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8AEF8" w14:textId="4C6791A8" w:rsidR="00F9155E" w:rsidRDefault="008508D5" w:rsidP="00F9155E">
      <w:pPr>
        <w:ind w:firstLine="5103"/>
        <w:rPr>
          <w:rFonts w:eastAsia="NSimSun" w:cs="Times New Roman"/>
          <w:szCs w:val="28"/>
          <w:lang w:eastAsia="hi-IN" w:bidi="hi-IN"/>
        </w:rPr>
      </w:pPr>
      <w:bookmarkStart w:id="0" w:name="sub_4"/>
      <w:r>
        <w:rPr>
          <w:rFonts w:eastAsia="NSimSun" w:cs="Times New Roman"/>
          <w:szCs w:val="28"/>
          <w:lang w:eastAsia="hi-IN" w:bidi="hi-IN"/>
        </w:rPr>
        <w:t>ПРОЕКТ</w:t>
      </w:r>
    </w:p>
    <w:p w14:paraId="3C4BB73E" w14:textId="77777777" w:rsidR="008508D5" w:rsidRPr="00F9155E" w:rsidRDefault="008508D5" w:rsidP="00F9155E">
      <w:pPr>
        <w:ind w:firstLine="5103"/>
      </w:pPr>
      <w:bookmarkStart w:id="1" w:name="_GoBack"/>
      <w:bookmarkEnd w:id="1"/>
    </w:p>
    <w:bookmarkEnd w:id="0"/>
    <w:p w14:paraId="1E0D5D27" w14:textId="77777777" w:rsidR="00F9155E" w:rsidRPr="005A521A" w:rsidRDefault="00F9155E" w:rsidP="00F9155E">
      <w:pPr>
        <w:ind w:firstLine="0"/>
        <w:rPr>
          <w:rFonts w:cs="Times New Roman"/>
          <w:szCs w:val="28"/>
        </w:rPr>
      </w:pPr>
    </w:p>
    <w:p w14:paraId="01BB5ACB" w14:textId="7728735E" w:rsidR="00F9155E" w:rsidRDefault="002D7979" w:rsidP="00F9155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A52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ЕТОДИКА</w:t>
      </w:r>
    </w:p>
    <w:p w14:paraId="0B96C503" w14:textId="3B7FD003" w:rsidR="00F9155E" w:rsidRPr="005A521A" w:rsidRDefault="002D7979" w:rsidP="00F9155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A521A">
        <w:rPr>
          <w:rFonts w:ascii="Times New Roman" w:hAnsi="Times New Roman" w:cs="Times New Roman"/>
          <w:sz w:val="28"/>
          <w:szCs w:val="28"/>
        </w:rPr>
        <w:t>РАСПРЕДЕЛЕНИЯ И ПРАВИЛА ПРЕДОСТАВЛЕНИЯ ИНОГО МЕЖБЮДЖЕТНОГО ТРАНСФЕРТА НА РЕАЛИЗАЦИЮ МЕРОПРИЯТИЙ,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21A">
        <w:rPr>
          <w:rFonts w:ascii="Times New Roman" w:hAnsi="Times New Roman" w:cs="Times New Roman"/>
          <w:sz w:val="28"/>
          <w:szCs w:val="28"/>
        </w:rPr>
        <w:t>КАПИТАЛЬНЫЙ РЕМОНТ ГИДРОТЕХНИЧЕСКИХ СООРУЖЕНИЙ, РАСПОЛОЖЕННЫХ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21A">
        <w:rPr>
          <w:rFonts w:ascii="Times New Roman" w:hAnsi="Times New Roman" w:cs="Times New Roman"/>
          <w:sz w:val="28"/>
          <w:szCs w:val="28"/>
        </w:rPr>
        <w:t>ТЕРРИТОРИИ ЯРОСЛАВСКОЙ ОБЛАСТИ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21A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СОБСТВЕННОСТИ, ЗА СЧЕТ СРЕДСТВ ОБЛАСТНОГО БЮДЖЕТА</w:t>
      </w:r>
    </w:p>
    <w:p w14:paraId="3210BE76" w14:textId="77777777" w:rsidR="00F9155E" w:rsidRPr="005A521A" w:rsidRDefault="00F9155E" w:rsidP="00F9155E">
      <w:pPr>
        <w:ind w:firstLine="0"/>
        <w:rPr>
          <w:rFonts w:cs="Times New Roman"/>
          <w:szCs w:val="28"/>
        </w:rPr>
      </w:pPr>
    </w:p>
    <w:p w14:paraId="47679271" w14:textId="77777777" w:rsidR="00F9155E" w:rsidRPr="005A521A" w:rsidRDefault="00F9155E" w:rsidP="00F9155E">
      <w:pPr>
        <w:ind w:firstLine="0"/>
        <w:jc w:val="center"/>
        <w:rPr>
          <w:rFonts w:cs="Times New Roman"/>
          <w:szCs w:val="28"/>
        </w:rPr>
      </w:pPr>
      <w:r w:rsidRPr="005A521A">
        <w:rPr>
          <w:rFonts w:cs="Times New Roman"/>
          <w:color w:val="22272F"/>
          <w:szCs w:val="28"/>
          <w:shd w:val="clear" w:color="auto" w:fill="FFFFFF"/>
        </w:rPr>
        <w:t>1. Общие положения</w:t>
      </w:r>
    </w:p>
    <w:p w14:paraId="6B69E4FC" w14:textId="77777777" w:rsidR="00F9155E" w:rsidRPr="005A521A" w:rsidRDefault="00F9155E" w:rsidP="00F9155E">
      <w:pPr>
        <w:ind w:firstLine="0"/>
        <w:rPr>
          <w:rFonts w:cs="Times New Roman"/>
          <w:szCs w:val="28"/>
        </w:rPr>
      </w:pPr>
    </w:p>
    <w:p w14:paraId="5882774E" w14:textId="2A97A0AF" w:rsidR="00F9155E" w:rsidRPr="005A521A" w:rsidRDefault="00F9155E" w:rsidP="00506DEE">
      <w:pPr>
        <w:jc w:val="both"/>
        <w:rPr>
          <w:rFonts w:cs="Times New Roman"/>
          <w:szCs w:val="28"/>
        </w:rPr>
      </w:pPr>
      <w:bookmarkStart w:id="2" w:name="sub_5"/>
      <w:r w:rsidRPr="005A521A">
        <w:rPr>
          <w:rFonts w:cs="Times New Roman"/>
          <w:szCs w:val="28"/>
        </w:rPr>
        <w:t>1.1.</w:t>
      </w:r>
      <w:r>
        <w:rPr>
          <w:rFonts w:cs="Times New Roman"/>
          <w:szCs w:val="28"/>
        </w:rPr>
        <w:t> </w:t>
      </w:r>
      <w:proofErr w:type="gramStart"/>
      <w:r w:rsidRPr="005A521A">
        <w:rPr>
          <w:rFonts w:cs="Times New Roman"/>
          <w:szCs w:val="28"/>
        </w:rPr>
        <w:t>Методика распределения и правила предоставления иного межбюджетного трансферта</w:t>
      </w:r>
      <w:r>
        <w:rPr>
          <w:rFonts w:cs="Times New Roman"/>
          <w:szCs w:val="28"/>
        </w:rPr>
        <w:t xml:space="preserve"> </w:t>
      </w:r>
      <w:r w:rsidRPr="00A70568">
        <w:rPr>
          <w:rFonts w:cs="Times New Roman"/>
          <w:szCs w:val="28"/>
        </w:rPr>
        <w:t>на реализацию мероприятий, направленных на</w:t>
      </w:r>
      <w:r>
        <w:rPr>
          <w:rFonts w:cs="Times New Roman"/>
          <w:szCs w:val="28"/>
        </w:rPr>
        <w:t> </w:t>
      </w:r>
      <w:r w:rsidRPr="00A70568">
        <w:rPr>
          <w:rFonts w:cs="Times New Roman"/>
          <w:szCs w:val="28"/>
        </w:rPr>
        <w:t>капитальный ремонт гидротехнических сооружений, расположенных на</w:t>
      </w:r>
      <w:r>
        <w:rPr>
          <w:rFonts w:cs="Times New Roman"/>
          <w:szCs w:val="28"/>
        </w:rPr>
        <w:t> </w:t>
      </w:r>
      <w:r w:rsidRPr="00A70568">
        <w:rPr>
          <w:rFonts w:cs="Times New Roman"/>
          <w:szCs w:val="28"/>
        </w:rPr>
        <w:t>территории Ярославской области и находящихся в муниципальной собственности, за счет средств областного бюджета</w:t>
      </w:r>
      <w:r w:rsidRPr="005A521A">
        <w:rPr>
          <w:rFonts w:cs="Times New Roman"/>
          <w:szCs w:val="28"/>
        </w:rPr>
        <w:t xml:space="preserve"> (далее – Методика и</w:t>
      </w:r>
      <w:r>
        <w:rPr>
          <w:rFonts w:cs="Times New Roman"/>
          <w:szCs w:val="28"/>
        </w:rPr>
        <w:t> </w:t>
      </w:r>
      <w:r w:rsidRPr="005A521A">
        <w:rPr>
          <w:rFonts w:cs="Times New Roman"/>
          <w:szCs w:val="28"/>
        </w:rPr>
        <w:t>правила) разработаны в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соответствии со статьей 139</w:t>
      </w:r>
      <w:r w:rsidRPr="00CA3D06">
        <w:rPr>
          <w:rFonts w:cs="Times New Roman"/>
          <w:szCs w:val="28"/>
          <w:vertAlign w:val="superscript"/>
        </w:rPr>
        <w:t>1</w:t>
      </w:r>
      <w:r w:rsidRPr="005A521A">
        <w:rPr>
          <w:rFonts w:cs="Times New Roman"/>
          <w:szCs w:val="28"/>
        </w:rPr>
        <w:t xml:space="preserve"> Бюджетного кодекса Российской Федерации, </w:t>
      </w:r>
      <w:r w:rsidR="008508D5" w:rsidRPr="008508D5">
        <w:rPr>
          <w:rFonts w:cs="Times New Roman"/>
          <w:szCs w:val="28"/>
        </w:rPr>
        <w:t>Законом Ярославской области от 10.07.2025 N 33-з «О межбюджетных отношениях»</w:t>
      </w:r>
      <w:r w:rsidRPr="005A521A">
        <w:rPr>
          <w:rFonts w:cs="Times New Roman"/>
          <w:szCs w:val="28"/>
        </w:rPr>
        <w:t xml:space="preserve"> и устанавливают методику распределения</w:t>
      </w:r>
      <w:proofErr w:type="gramEnd"/>
      <w:r w:rsidRPr="005A521A">
        <w:rPr>
          <w:rFonts w:cs="Times New Roman"/>
          <w:szCs w:val="28"/>
        </w:rPr>
        <w:t xml:space="preserve"> и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правила предоставления из областного бюджета бюджетам муниципальных образований Ярославской области иного межбюджетного трансферта на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реализацию мероприятий, направленных на капитальный ремонт гидротехнических сооружений, расположенных на территории Ярославской области и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находящихся в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муниципальной собственности, за счет средств областного бюджета</w:t>
      </w:r>
      <w:r w:rsidRPr="005A521A">
        <w:rPr>
          <w:rFonts w:cs="Times New Roman"/>
          <w:i/>
          <w:szCs w:val="28"/>
        </w:rPr>
        <w:t xml:space="preserve"> </w:t>
      </w:r>
      <w:r w:rsidRPr="005A521A">
        <w:rPr>
          <w:rFonts w:cs="Times New Roman"/>
          <w:szCs w:val="28"/>
        </w:rPr>
        <w:t>(далее – межбюджетный трансферт).</w:t>
      </w:r>
    </w:p>
    <w:p w14:paraId="2027CA92" w14:textId="77777777" w:rsidR="00F9155E" w:rsidRPr="005A521A" w:rsidRDefault="00F9155E" w:rsidP="00506DE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1.2. </w:t>
      </w:r>
      <w:proofErr w:type="gramStart"/>
      <w:r w:rsidRPr="005A521A">
        <w:rPr>
          <w:rFonts w:cs="Times New Roman"/>
          <w:szCs w:val="28"/>
        </w:rPr>
        <w:t>Распределение и предоставление межбюджетного трансферта осуществляются в рамках регионального проекта «Развитие водохозяйственного комплекса Ярославской области» на 2024 – 2026 годы государственной программы Ярославской области «Охрана окружающей среды в Ярославской области» на 2024</w:t>
      </w:r>
      <w:r>
        <w:rPr>
          <w:rFonts w:cs="Times New Roman"/>
          <w:szCs w:val="28"/>
        </w:rPr>
        <w:t xml:space="preserve"> – </w:t>
      </w:r>
      <w:r w:rsidRPr="005A521A">
        <w:rPr>
          <w:rFonts w:cs="Times New Roman"/>
          <w:szCs w:val="28"/>
        </w:rPr>
        <w:t>2030 годы, утвержденной постановлением Правительства Ярославской области от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27.03.2024 №</w:t>
      </w:r>
      <w:r>
        <w:rPr>
          <w:rFonts w:cs="Times New Roman"/>
          <w:szCs w:val="28"/>
        </w:rPr>
        <w:t> </w:t>
      </w:r>
      <w:r w:rsidRPr="005A521A">
        <w:rPr>
          <w:rFonts w:cs="Times New Roman"/>
          <w:szCs w:val="28"/>
        </w:rPr>
        <w:t>399-п «Об утверждении государственной программы Ярославской области "Охрана окружающей среды в Ярославской области" на 2024</w:t>
      </w:r>
      <w:r>
        <w:rPr>
          <w:rFonts w:cs="Times New Roman"/>
          <w:szCs w:val="28"/>
        </w:rPr>
        <w:t xml:space="preserve"> – </w:t>
      </w:r>
      <w:r w:rsidRPr="005A521A">
        <w:rPr>
          <w:rFonts w:cs="Times New Roman"/>
          <w:szCs w:val="28"/>
        </w:rPr>
        <w:t>2030 годы и о признании</w:t>
      </w:r>
      <w:proofErr w:type="gramEnd"/>
      <w:r w:rsidRPr="005A521A">
        <w:rPr>
          <w:rFonts w:cs="Times New Roman"/>
          <w:szCs w:val="28"/>
        </w:rPr>
        <w:t xml:space="preserve"> </w:t>
      </w:r>
      <w:proofErr w:type="gramStart"/>
      <w:r w:rsidRPr="005A521A">
        <w:rPr>
          <w:rFonts w:cs="Times New Roman"/>
          <w:szCs w:val="28"/>
        </w:rPr>
        <w:t>утратившими</w:t>
      </w:r>
      <w:proofErr w:type="gramEnd"/>
      <w:r w:rsidRPr="005A521A">
        <w:rPr>
          <w:rFonts w:cs="Times New Roman"/>
          <w:szCs w:val="28"/>
        </w:rPr>
        <w:t xml:space="preserve"> силу отдельных постановлений Правительства области».</w:t>
      </w:r>
    </w:p>
    <w:p w14:paraId="319317B6" w14:textId="77777777" w:rsidR="00F9155E" w:rsidRPr="005A521A" w:rsidRDefault="00F9155E" w:rsidP="00506DEE">
      <w:pPr>
        <w:jc w:val="both"/>
        <w:rPr>
          <w:rFonts w:cs="Times New Roman"/>
          <w:szCs w:val="28"/>
        </w:rPr>
      </w:pPr>
      <w:r w:rsidRPr="005A521A">
        <w:rPr>
          <w:rFonts w:cs="Times New Roman"/>
          <w:szCs w:val="28"/>
        </w:rPr>
        <w:t>1.3. Главным распорядителем бюджетных сре</w:t>
      </w:r>
      <w:proofErr w:type="gramStart"/>
      <w:r w:rsidRPr="005A521A">
        <w:rPr>
          <w:rFonts w:cs="Times New Roman"/>
          <w:szCs w:val="28"/>
        </w:rPr>
        <w:t>дств пр</w:t>
      </w:r>
      <w:proofErr w:type="gramEnd"/>
      <w:r w:rsidRPr="005A521A">
        <w:rPr>
          <w:rFonts w:cs="Times New Roman"/>
          <w:szCs w:val="28"/>
        </w:rPr>
        <w:t>и распределении и предоставлении межбюджетного трансферта является министерство лесного хозяйства и природопользования Ярославской области (далее – министерство).</w:t>
      </w:r>
    </w:p>
    <w:bookmarkEnd w:id="2"/>
    <w:p w14:paraId="73015E55" w14:textId="77777777" w:rsidR="00F9155E" w:rsidRPr="005A521A" w:rsidRDefault="00F9155E" w:rsidP="00506DEE">
      <w:pPr>
        <w:jc w:val="both"/>
        <w:rPr>
          <w:rFonts w:cs="Times New Roman"/>
          <w:szCs w:val="28"/>
        </w:rPr>
      </w:pPr>
      <w:r w:rsidRPr="005A521A">
        <w:rPr>
          <w:rFonts w:cs="Times New Roman"/>
          <w:szCs w:val="28"/>
        </w:rPr>
        <w:lastRenderedPageBreak/>
        <w:t>1.4.</w:t>
      </w:r>
      <w:r>
        <w:rPr>
          <w:rFonts w:cs="Times New Roman"/>
          <w:szCs w:val="28"/>
        </w:rPr>
        <w:t> </w:t>
      </w:r>
      <w:r w:rsidRPr="005A521A">
        <w:rPr>
          <w:rFonts w:cs="Times New Roman"/>
          <w:szCs w:val="28"/>
        </w:rPr>
        <w:t xml:space="preserve">Получателями межбюджетного трансферта являются муниципальные образования Ярославской области (далее – муниципальные образования). </w:t>
      </w:r>
    </w:p>
    <w:p w14:paraId="168CCC15" w14:textId="77777777" w:rsidR="00F9155E" w:rsidRPr="005A521A" w:rsidRDefault="00F9155E" w:rsidP="00506DEE">
      <w:pPr>
        <w:jc w:val="both"/>
        <w:rPr>
          <w:rFonts w:cs="Times New Roman"/>
          <w:szCs w:val="28"/>
        </w:rPr>
      </w:pPr>
      <w:bookmarkStart w:id="3" w:name="sub_7"/>
      <w:r w:rsidRPr="005A521A">
        <w:rPr>
          <w:rFonts w:cs="Times New Roman"/>
          <w:szCs w:val="28"/>
        </w:rPr>
        <w:t>1.5.</w:t>
      </w:r>
      <w:r>
        <w:rPr>
          <w:rFonts w:cs="Times New Roman"/>
          <w:szCs w:val="28"/>
        </w:rPr>
        <w:t> </w:t>
      </w:r>
      <w:r w:rsidRPr="005A521A">
        <w:rPr>
          <w:rFonts w:cs="Times New Roman"/>
          <w:szCs w:val="28"/>
        </w:rPr>
        <w:t xml:space="preserve">Межбюджетный трансферт предоставляется муниципальным образованиям на </w:t>
      </w:r>
      <w:proofErr w:type="spellStart"/>
      <w:r w:rsidRPr="005A521A">
        <w:rPr>
          <w:rFonts w:cs="Times New Roman"/>
          <w:szCs w:val="28"/>
        </w:rPr>
        <w:t>софинансирование</w:t>
      </w:r>
      <w:proofErr w:type="spellEnd"/>
      <w:r w:rsidRPr="005A521A">
        <w:rPr>
          <w:rFonts w:cs="Times New Roman"/>
          <w:szCs w:val="28"/>
        </w:rPr>
        <w:t xml:space="preserve"> расходных обязательств органов местного самоуправления муниципальных образований </w:t>
      </w:r>
      <w:bookmarkStart w:id="4" w:name="sub_9"/>
      <w:bookmarkEnd w:id="3"/>
      <w:r w:rsidRPr="005A521A">
        <w:rPr>
          <w:rFonts w:cs="Times New Roman"/>
          <w:szCs w:val="28"/>
        </w:rPr>
        <w:t>(далее – ОМСУ) на</w:t>
      </w:r>
      <w:r>
        <w:rPr>
          <w:rFonts w:cs="Times New Roman"/>
          <w:szCs w:val="28"/>
        </w:rPr>
        <w:t> </w:t>
      </w:r>
      <w:r w:rsidRPr="005A521A">
        <w:rPr>
          <w:rFonts w:cs="Times New Roman"/>
          <w:szCs w:val="28"/>
        </w:rPr>
        <w:t>реализацию мероприятий, направленных на капитальный ремонт гидротехнических сооружений</w:t>
      </w:r>
      <w:r>
        <w:rPr>
          <w:rStyle w:val="a9"/>
        </w:rPr>
        <w:t xml:space="preserve">, </w:t>
      </w:r>
      <w:r w:rsidRPr="00086CCE">
        <w:rPr>
          <w:rFonts w:cs="Times New Roman"/>
          <w:szCs w:val="28"/>
        </w:rPr>
        <w:t xml:space="preserve">находящихся в муниципальной собственности </w:t>
      </w:r>
      <w:r w:rsidRPr="005A521A">
        <w:rPr>
          <w:rFonts w:cs="Times New Roman"/>
          <w:szCs w:val="28"/>
        </w:rPr>
        <w:t>(далее – ГТС).</w:t>
      </w:r>
    </w:p>
    <w:p w14:paraId="327DF601" w14:textId="77777777" w:rsidR="00F9155E" w:rsidRDefault="00F9155E" w:rsidP="00506DEE">
      <w:pPr>
        <w:jc w:val="both"/>
        <w:rPr>
          <w:rFonts w:cs="Times New Roman"/>
          <w:szCs w:val="28"/>
        </w:rPr>
      </w:pPr>
      <w:proofErr w:type="gramStart"/>
      <w:r w:rsidRPr="005A521A">
        <w:rPr>
          <w:rFonts w:cs="Times New Roman"/>
          <w:szCs w:val="28"/>
        </w:rPr>
        <w:t xml:space="preserve">Межбюджетный трансферт предоставляется муниципальным образованиям на </w:t>
      </w:r>
      <w:r>
        <w:rPr>
          <w:rFonts w:cs="Times New Roman"/>
          <w:szCs w:val="28"/>
        </w:rPr>
        <w:t xml:space="preserve">проведение </w:t>
      </w:r>
      <w:r w:rsidRPr="005A521A">
        <w:rPr>
          <w:rFonts w:cs="Times New Roman"/>
          <w:szCs w:val="28"/>
        </w:rPr>
        <w:t xml:space="preserve">работ, </w:t>
      </w:r>
      <w:r>
        <w:rPr>
          <w:rFonts w:cs="Times New Roman"/>
          <w:szCs w:val="28"/>
        </w:rPr>
        <w:t xml:space="preserve">оказание </w:t>
      </w:r>
      <w:r w:rsidRPr="005A521A">
        <w:rPr>
          <w:rFonts w:cs="Times New Roman"/>
          <w:szCs w:val="28"/>
        </w:rPr>
        <w:t>услуг для реализации мероприятий, направленных на капитальный ремонт ГТС, предусмотренны</w:t>
      </w:r>
      <w:r>
        <w:rPr>
          <w:rFonts w:cs="Times New Roman"/>
          <w:szCs w:val="28"/>
        </w:rPr>
        <w:t>х</w:t>
      </w:r>
      <w:r w:rsidRPr="005A521A">
        <w:rPr>
          <w:rFonts w:cs="Times New Roman"/>
          <w:szCs w:val="28"/>
        </w:rPr>
        <w:t xml:space="preserve"> проектной документацией, получившей положительное заключение государственной экспертизы, за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 xml:space="preserve">исключением работ и услуг, </w:t>
      </w:r>
      <w:proofErr w:type="spellStart"/>
      <w:r w:rsidRPr="005A521A">
        <w:rPr>
          <w:rFonts w:cs="Times New Roman"/>
          <w:szCs w:val="28"/>
        </w:rPr>
        <w:t>софинансирование</w:t>
      </w:r>
      <w:proofErr w:type="spellEnd"/>
      <w:r w:rsidRPr="005A521A">
        <w:rPr>
          <w:rFonts w:cs="Times New Roman"/>
          <w:szCs w:val="28"/>
        </w:rPr>
        <w:t xml:space="preserve"> которых осуществляется за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счет средств федерального бюджета в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рамках федерального проекта «Защита от наводнений и иных негативных воздействий вод и обеспечение безопасности гидротехнических сооружений» государственной программы Российской Федерации</w:t>
      </w:r>
      <w:proofErr w:type="gramEnd"/>
      <w:r w:rsidRPr="005A521A">
        <w:rPr>
          <w:rFonts w:cs="Times New Roman"/>
          <w:szCs w:val="28"/>
        </w:rPr>
        <w:t xml:space="preserve"> «Воспроизводство и</w:t>
      </w:r>
      <w:r>
        <w:rPr>
          <w:rFonts w:cs="Times New Roman"/>
          <w:szCs w:val="28"/>
        </w:rPr>
        <w:t xml:space="preserve"> </w:t>
      </w:r>
      <w:r w:rsidRPr="005A521A">
        <w:rPr>
          <w:rFonts w:cs="Times New Roman"/>
          <w:szCs w:val="28"/>
        </w:rPr>
        <w:t>использование природных ресурсов», утвержденной постановлением Правительства Российской Федерации от 15 апреля 2014 г. №</w:t>
      </w:r>
      <w:r>
        <w:rPr>
          <w:rFonts w:cs="Times New Roman"/>
          <w:szCs w:val="28"/>
        </w:rPr>
        <w:t> </w:t>
      </w:r>
      <w:r w:rsidRPr="005A521A">
        <w:rPr>
          <w:rFonts w:cs="Times New Roman"/>
          <w:szCs w:val="28"/>
        </w:rPr>
        <w:t>322</w:t>
      </w:r>
      <w:r>
        <w:rPr>
          <w:rFonts w:cs="Times New Roman"/>
          <w:szCs w:val="28"/>
        </w:rPr>
        <w:t xml:space="preserve"> «</w:t>
      </w:r>
      <w:r w:rsidRPr="00916F52">
        <w:rPr>
          <w:rFonts w:cs="Times New Roman"/>
          <w:szCs w:val="28"/>
        </w:rPr>
        <w:t>Об утверждении государственной программы Российской Федерации "Воспроизводство и использование природных ресурсов"</w:t>
      </w:r>
      <w:r>
        <w:rPr>
          <w:rFonts w:cs="Times New Roman"/>
          <w:szCs w:val="28"/>
        </w:rPr>
        <w:t>»</w:t>
      </w:r>
      <w:r w:rsidRPr="005A521A">
        <w:rPr>
          <w:rFonts w:cs="Times New Roman"/>
          <w:szCs w:val="28"/>
        </w:rPr>
        <w:t>.</w:t>
      </w:r>
    </w:p>
    <w:p w14:paraId="25535CEE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1.6. Критерии отбора муниципальных образований для предоставления межбюджетного трансферта:</w:t>
      </w:r>
    </w:p>
    <w:p w14:paraId="0A20E4C4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proofErr w:type="gramStart"/>
      <w:r w:rsidRPr="006542E5">
        <w:rPr>
          <w:rFonts w:cs="Times New Roman"/>
          <w:szCs w:val="28"/>
        </w:rPr>
        <w:t>- наличие на территории муниципального образования ГТС с неудовлетворительным и опасным уровнем безопасности;</w:t>
      </w:r>
      <w:proofErr w:type="gramEnd"/>
    </w:p>
    <w:p w14:paraId="2AF4DF90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наличие соглашения о предоставлении из областного бюджета местным бюджетам Ярославской области субсидии на реализацию мероприятий, направленных на капитальный ремонт ГТС, расположенных на территории Ярославской области и находящихся в муниципальной собственности, на проведение работ и оказание услуг,</w:t>
      </w:r>
      <w:r w:rsidRPr="006542E5">
        <w:t xml:space="preserve"> </w:t>
      </w:r>
      <w:proofErr w:type="spellStart"/>
      <w:r w:rsidRPr="006542E5">
        <w:rPr>
          <w:rFonts w:cs="Times New Roman"/>
          <w:szCs w:val="28"/>
        </w:rPr>
        <w:t>софинансирование</w:t>
      </w:r>
      <w:proofErr w:type="spellEnd"/>
      <w:r w:rsidRPr="006542E5">
        <w:rPr>
          <w:rFonts w:cs="Times New Roman"/>
          <w:szCs w:val="28"/>
        </w:rPr>
        <w:t xml:space="preserve"> которых осуществляется за счет средств федерального бюджета; </w:t>
      </w:r>
    </w:p>
    <w:p w14:paraId="0F315F2C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наличие положительного заключения государственной экспертизы на проектную документацию, результаты инженерных изысканий и </w:t>
      </w:r>
      <w:r>
        <w:rPr>
          <w:rFonts w:cs="Times New Roman"/>
          <w:szCs w:val="28"/>
        </w:rPr>
        <w:t xml:space="preserve">заключения </w:t>
      </w:r>
      <w:r w:rsidRPr="006542E5">
        <w:rPr>
          <w:rFonts w:cs="Times New Roman"/>
          <w:szCs w:val="28"/>
        </w:rPr>
        <w:t>о достоверности определения стоимости капитального ремонта ГТС;</w:t>
      </w:r>
    </w:p>
    <w:p w14:paraId="741CD5E0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наличие муниципальных контрактов (договоров) на выполнение работ, оказание услуг по мероприятиям, направленным на капитальный ремонт ГТС, финансирование которых планируется с привлечением межбюджетного трансферта;</w:t>
      </w:r>
    </w:p>
    <w:p w14:paraId="1145E9BD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отсутствие неисполненных обязательств муниципальных образований</w:t>
      </w:r>
      <w:r>
        <w:rPr>
          <w:rFonts w:cs="Times New Roman"/>
          <w:szCs w:val="28"/>
        </w:rPr>
        <w:t xml:space="preserve"> </w:t>
      </w:r>
      <w:r w:rsidRPr="006542E5">
        <w:rPr>
          <w:rFonts w:cs="Times New Roman"/>
          <w:szCs w:val="28"/>
        </w:rPr>
        <w:t>по ранее заключенным соглашениям о предоставлении межбюджетных трансфертов на капитальный ремонт ГТС.</w:t>
      </w:r>
    </w:p>
    <w:p w14:paraId="4224B8C6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bookmarkStart w:id="5" w:name="sub_10"/>
      <w:bookmarkEnd w:id="4"/>
      <w:r w:rsidRPr="006542E5">
        <w:rPr>
          <w:rFonts w:cs="Times New Roman"/>
          <w:szCs w:val="28"/>
        </w:rPr>
        <w:t>1.7. Условия предоставления</w:t>
      </w:r>
      <w:r w:rsidRPr="006542E5">
        <w:t xml:space="preserve"> </w:t>
      </w:r>
      <w:r w:rsidRPr="006542E5">
        <w:rPr>
          <w:rFonts w:cs="Times New Roman"/>
          <w:szCs w:val="28"/>
        </w:rPr>
        <w:t>межбюджетного трансферта:</w:t>
      </w:r>
    </w:p>
    <w:p w14:paraId="15D157DA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proofErr w:type="gramStart"/>
      <w:r w:rsidRPr="006542E5">
        <w:rPr>
          <w:rFonts w:cs="Times New Roman"/>
          <w:szCs w:val="28"/>
        </w:rPr>
        <w:lastRenderedPageBreak/>
        <w:t xml:space="preserve">- наличие муниципальной программы, на </w:t>
      </w:r>
      <w:proofErr w:type="spellStart"/>
      <w:r w:rsidRPr="006542E5">
        <w:rPr>
          <w:rFonts w:cs="Times New Roman"/>
          <w:szCs w:val="28"/>
        </w:rPr>
        <w:t>софинансирование</w:t>
      </w:r>
      <w:proofErr w:type="spellEnd"/>
      <w:r w:rsidRPr="006542E5">
        <w:rPr>
          <w:rFonts w:cs="Times New Roman"/>
          <w:szCs w:val="28"/>
        </w:rPr>
        <w:t xml:space="preserve"> мероприятий которой предоставляется межбюджетный трансферт, а также соответствие целей и показателей муниципальной программы целям и</w:t>
      </w:r>
      <w:r>
        <w:rPr>
          <w:rFonts w:cs="Times New Roman"/>
          <w:szCs w:val="28"/>
        </w:rPr>
        <w:t> </w:t>
      </w:r>
      <w:r w:rsidRPr="006542E5">
        <w:rPr>
          <w:rFonts w:cs="Times New Roman"/>
          <w:szCs w:val="28"/>
        </w:rPr>
        <w:t>показателям государственной программы Ярославской области «Охрана окружающей среды в Ярославской области» на 2024 –</w:t>
      </w:r>
      <w:r>
        <w:rPr>
          <w:rFonts w:cs="Times New Roman"/>
          <w:szCs w:val="28"/>
        </w:rPr>
        <w:t xml:space="preserve"> </w:t>
      </w:r>
      <w:r w:rsidRPr="006542E5">
        <w:rPr>
          <w:rFonts w:cs="Times New Roman"/>
          <w:szCs w:val="28"/>
        </w:rPr>
        <w:t xml:space="preserve">2030 годы, утвержденной </w:t>
      </w:r>
      <w:r>
        <w:rPr>
          <w:rFonts w:cs="Times New Roman"/>
          <w:szCs w:val="28"/>
        </w:rPr>
        <w:t xml:space="preserve">постановлением </w:t>
      </w:r>
      <w:r w:rsidRPr="006542E5">
        <w:rPr>
          <w:rFonts w:cs="Times New Roman"/>
          <w:szCs w:val="28"/>
        </w:rPr>
        <w:t>Правительства Ярославской области от</w:t>
      </w:r>
      <w:r>
        <w:rPr>
          <w:rFonts w:cs="Times New Roman"/>
          <w:szCs w:val="28"/>
        </w:rPr>
        <w:t> </w:t>
      </w:r>
      <w:r w:rsidRPr="006542E5">
        <w:rPr>
          <w:rFonts w:cs="Times New Roman"/>
          <w:szCs w:val="28"/>
        </w:rPr>
        <w:t>27</w:t>
      </w:r>
      <w:r>
        <w:rPr>
          <w:rFonts w:cs="Times New Roman"/>
          <w:szCs w:val="28"/>
        </w:rPr>
        <w:t>.03.</w:t>
      </w:r>
      <w:r w:rsidRPr="006542E5">
        <w:rPr>
          <w:rFonts w:cs="Times New Roman"/>
          <w:szCs w:val="28"/>
        </w:rPr>
        <w:t>2024</w:t>
      </w:r>
      <w:r>
        <w:rPr>
          <w:rFonts w:cs="Times New Roman"/>
          <w:szCs w:val="28"/>
        </w:rPr>
        <w:t xml:space="preserve"> </w:t>
      </w:r>
      <w:r w:rsidRPr="006542E5">
        <w:rPr>
          <w:rFonts w:cs="Times New Roman"/>
          <w:szCs w:val="28"/>
        </w:rPr>
        <w:t>№ 399-п «Об утверждении государственной программы Ярославской области "Охрана окружающей среды в Ярославской области" на</w:t>
      </w:r>
      <w:r>
        <w:rPr>
          <w:rFonts w:cs="Times New Roman"/>
          <w:szCs w:val="28"/>
        </w:rPr>
        <w:t> </w:t>
      </w:r>
      <w:r w:rsidRPr="006542E5">
        <w:rPr>
          <w:rFonts w:cs="Times New Roman"/>
          <w:szCs w:val="28"/>
        </w:rPr>
        <w:t>2024</w:t>
      </w:r>
      <w:r>
        <w:rPr>
          <w:rFonts w:cs="Times New Roman"/>
          <w:szCs w:val="28"/>
        </w:rPr>
        <w:t xml:space="preserve"> – </w:t>
      </w:r>
      <w:r w:rsidRPr="006542E5">
        <w:rPr>
          <w:rFonts w:cs="Times New Roman"/>
          <w:szCs w:val="28"/>
        </w:rPr>
        <w:t>2030 годы и</w:t>
      </w:r>
      <w:proofErr w:type="gramEnd"/>
      <w:r w:rsidRPr="006542E5">
        <w:rPr>
          <w:rFonts w:cs="Times New Roman"/>
          <w:szCs w:val="28"/>
        </w:rPr>
        <w:t xml:space="preserve"> о признании </w:t>
      </w:r>
      <w:proofErr w:type="gramStart"/>
      <w:r w:rsidRPr="006542E5">
        <w:rPr>
          <w:rFonts w:cs="Times New Roman"/>
          <w:szCs w:val="28"/>
        </w:rPr>
        <w:t>утратившими</w:t>
      </w:r>
      <w:proofErr w:type="gramEnd"/>
      <w:r w:rsidRPr="006542E5">
        <w:rPr>
          <w:rFonts w:cs="Times New Roman"/>
          <w:szCs w:val="28"/>
        </w:rPr>
        <w:t xml:space="preserve"> силу отдельных постановлений Правительства области»;</w:t>
      </w:r>
    </w:p>
    <w:p w14:paraId="1B240A75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- наличие в бюджете муниципального образования (сводной бюджетной росписи местного бюджета) бюджетных ассигнований на исполнение расходных обязательств муниципального образования, в целях </w:t>
      </w:r>
      <w:proofErr w:type="spellStart"/>
      <w:r w:rsidRPr="006542E5">
        <w:rPr>
          <w:rFonts w:cs="Times New Roman"/>
          <w:szCs w:val="28"/>
        </w:rPr>
        <w:t>софинансирования</w:t>
      </w:r>
      <w:proofErr w:type="spellEnd"/>
      <w:r w:rsidRPr="006542E5">
        <w:rPr>
          <w:rFonts w:cs="Times New Roman"/>
          <w:szCs w:val="28"/>
        </w:rPr>
        <w:t xml:space="preserve"> которых предоставляется межбюджетный трансферт, в объеме, необходимом для исполнения указанных расходных обязательств, включая размер планируемого к предоставлению из областного бюджета межбюджетного трансферта;</w:t>
      </w:r>
    </w:p>
    <w:p w14:paraId="50B1F030" w14:textId="77777777" w:rsidR="00F9155E" w:rsidRPr="006542E5" w:rsidRDefault="00F9155E" w:rsidP="00506DEE">
      <w:pPr>
        <w:jc w:val="both"/>
        <w:rPr>
          <w:rFonts w:cs="Times New Roman"/>
          <w:spacing w:val="-4"/>
          <w:szCs w:val="28"/>
        </w:rPr>
      </w:pPr>
      <w:r w:rsidRPr="006542E5">
        <w:rPr>
          <w:rFonts w:cs="Times New Roman"/>
          <w:spacing w:val="-4"/>
          <w:szCs w:val="28"/>
        </w:rPr>
        <w:t>- наличие заключенных муниципальных контрактов на выполнение работ,</w:t>
      </w:r>
      <w:r w:rsidRPr="006542E5">
        <w:rPr>
          <w:spacing w:val="-4"/>
        </w:rPr>
        <w:t xml:space="preserve"> </w:t>
      </w:r>
      <w:r w:rsidRPr="006542E5">
        <w:rPr>
          <w:rFonts w:cs="Times New Roman"/>
          <w:spacing w:val="-4"/>
          <w:szCs w:val="28"/>
        </w:rPr>
        <w:t>оказание услуг по мероприятиям, направленным на капитальный ремонт ГТС;</w:t>
      </w:r>
    </w:p>
    <w:p w14:paraId="5558386E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наличие сметы затрат на проведение работ, оказание услуг,</w:t>
      </w:r>
      <w:r w:rsidRPr="006542E5">
        <w:t xml:space="preserve"> </w:t>
      </w:r>
      <w:r w:rsidRPr="006542E5">
        <w:rPr>
          <w:rFonts w:cs="Times New Roman"/>
          <w:szCs w:val="28"/>
        </w:rPr>
        <w:t>указанных в пункте 1.5 раздела 1 Методики и правил, в рамках контрактов, заключенных ОМСУ;</w:t>
      </w:r>
    </w:p>
    <w:p w14:paraId="3479A961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заключение соглашения о предоставлении межбюджетного трансферта (далее – соглашение) в форме электронного документа в государственной информационной системе «Единая интегрированная информационная система управления бюджетным процессом "Электронный бюджет Ярославской области"» в соответствии с постановлением Правительства Ярославской области от 27.12.2023 № 1422-п «О заключении соглашений и внесении изменений в отдельные постановления Правительства области»;</w:t>
      </w:r>
    </w:p>
    <w:p w14:paraId="3A63CAC6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соблюдение целевого направления расходования межбюджетного трансферта;</w:t>
      </w:r>
    </w:p>
    <w:p w14:paraId="2166F449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представление актов о приемке выполненных работ, услуг и справок о стоимости выполненных работ и затрат;</w:t>
      </w:r>
    </w:p>
    <w:p w14:paraId="05B64CA5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выполнение установленных соглашением требований к показателям результата использования межбюджетного трансферта на мероприятия по капитальному ремонту ГТС;</w:t>
      </w:r>
    </w:p>
    <w:p w14:paraId="3DA70B4A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выполнение требований к срокам, порядку и формам представления отчетности об использовании межбюджетного трансферта, указанных в соглашении;</w:t>
      </w:r>
    </w:p>
    <w:p w14:paraId="4C68FC4F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- возврат муниципальным образованием в доход областного бюджета средств, источником финансового обеспечения которых является межбюджетный трансферт, при невыполнении муниципальным </w:t>
      </w:r>
      <w:r w:rsidRPr="006542E5">
        <w:rPr>
          <w:rFonts w:cs="Times New Roman"/>
          <w:szCs w:val="28"/>
        </w:rPr>
        <w:lastRenderedPageBreak/>
        <w:t>образованием предусмотренных соглашением обязательств по достижению результатов использования межбюджетного трансферта.</w:t>
      </w:r>
      <w:bookmarkEnd w:id="5"/>
    </w:p>
    <w:p w14:paraId="72A44826" w14:textId="77777777" w:rsidR="00F9155E" w:rsidRPr="006542E5" w:rsidRDefault="00F9155E" w:rsidP="00F9155E">
      <w:pPr>
        <w:rPr>
          <w:rFonts w:cs="Times New Roman"/>
          <w:szCs w:val="28"/>
        </w:rPr>
      </w:pPr>
    </w:p>
    <w:p w14:paraId="2370D7C3" w14:textId="77777777" w:rsidR="00F9155E" w:rsidRPr="006542E5" w:rsidRDefault="00F9155E" w:rsidP="00F9155E">
      <w:pPr>
        <w:keepNext/>
        <w:ind w:firstLine="0"/>
        <w:jc w:val="center"/>
        <w:rPr>
          <w:rFonts w:cs="Times New Roman"/>
          <w:szCs w:val="28"/>
        </w:rPr>
      </w:pPr>
      <w:bookmarkStart w:id="6" w:name="sub_14"/>
      <w:r w:rsidRPr="006542E5">
        <w:rPr>
          <w:rFonts w:cs="Times New Roman"/>
          <w:szCs w:val="28"/>
        </w:rPr>
        <w:t>2. Методика распределения межбюджетного трансферта</w:t>
      </w:r>
    </w:p>
    <w:p w14:paraId="3B12145B" w14:textId="77777777" w:rsidR="00F9155E" w:rsidRPr="006542E5" w:rsidRDefault="00F9155E" w:rsidP="00F9155E">
      <w:pPr>
        <w:keepNext/>
        <w:ind w:firstLine="0"/>
        <w:jc w:val="center"/>
        <w:rPr>
          <w:rFonts w:cs="Times New Roman"/>
          <w:szCs w:val="28"/>
        </w:rPr>
      </w:pPr>
    </w:p>
    <w:p w14:paraId="3FA3A998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2.1. Заявки на предоставление межбюджетного трансферта в очередном финансовом году и плановом периоде муниципальные образования подают в министерство до 01 июля текущего года. </w:t>
      </w:r>
    </w:p>
    <w:p w14:paraId="04AE1173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Заявки на предоставление межбюджетного трансферта в 2025 году муниципальными образованиями не подаются.</w:t>
      </w:r>
    </w:p>
    <w:p w14:paraId="24E02B77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2.2. Заявка на предоставление межбюджетного трансферта составляется в произвольной форме с приложением следующих документов:</w:t>
      </w:r>
    </w:p>
    <w:p w14:paraId="46F04108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копии муниципальных контрактов (договоров) на выполнение работ, оказание услуг для реализации мероприятий, направленных на капитальный ремонт ГТС, финансирование которых осуществляется с привлечением межбюджетного трансферта;</w:t>
      </w:r>
    </w:p>
    <w:p w14:paraId="09FBB0B8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сметы затрат на проведение работ, оказание услуг для реализации мероприятий, направленных на капитальный ремонт ГТС, в рамках заключенных ОМСУ муниципальных контрактов (договоров).</w:t>
      </w:r>
    </w:p>
    <w:p w14:paraId="17B72A09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2.3. Уровень </w:t>
      </w:r>
      <w:proofErr w:type="spellStart"/>
      <w:r w:rsidRPr="006542E5">
        <w:rPr>
          <w:rFonts w:cs="Times New Roman"/>
          <w:szCs w:val="28"/>
        </w:rPr>
        <w:t>софинансирования</w:t>
      </w:r>
      <w:proofErr w:type="spellEnd"/>
      <w:r w:rsidRPr="006542E5">
        <w:rPr>
          <w:rFonts w:cs="Times New Roman"/>
          <w:szCs w:val="28"/>
        </w:rPr>
        <w:t xml:space="preserve"> расходных обязательств муниципального образования за счет средств областного бюджета устанавливается в размере не более 52 процентов от стоимости работ, услуг для реализации мероприятий, направленных на капитальный ремонт ГТС, предусмотренных муниципальными контрактами (договорами) на очередной финансовый год и плановый период, финансирование которых планируется с привлечением межбюджетного трансферта. </w:t>
      </w:r>
    </w:p>
    <w:p w14:paraId="68D44EAB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color w:val="22272F"/>
          <w:szCs w:val="28"/>
          <w:shd w:val="clear" w:color="auto" w:fill="FFFFFF"/>
        </w:rPr>
        <w:t>Межбюджетный трансферт предоставляется в пределах бюджетных ассигнований и лимитов бюджетных обязательств, доведенных министерству как получателю средств областного бюджета на предоставление межбюджетного трансферта.</w:t>
      </w:r>
    </w:p>
    <w:p w14:paraId="33DAE730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2.4</w:t>
      </w:r>
      <w:bookmarkStart w:id="7" w:name="sub_13"/>
      <w:r w:rsidRPr="006542E5">
        <w:rPr>
          <w:rFonts w:cs="Times New Roman"/>
          <w:szCs w:val="28"/>
        </w:rPr>
        <w:t>. Межбюджетный трансферт, предоставляемый бюджету i-</w:t>
      </w:r>
      <w:proofErr w:type="spellStart"/>
      <w:r w:rsidRPr="006542E5">
        <w:rPr>
          <w:rFonts w:cs="Times New Roman"/>
          <w:szCs w:val="28"/>
        </w:rPr>
        <w:t>го</w:t>
      </w:r>
      <w:proofErr w:type="spellEnd"/>
      <w:r w:rsidRPr="006542E5">
        <w:rPr>
          <w:rFonts w:cs="Times New Roman"/>
          <w:szCs w:val="28"/>
        </w:rPr>
        <w:t xml:space="preserve"> муниципального образования (Ф</w:t>
      </w:r>
      <w:r w:rsidRPr="006542E5">
        <w:rPr>
          <w:rFonts w:cs="Times New Roman"/>
          <w:szCs w:val="28"/>
          <w:vertAlign w:val="subscript"/>
        </w:rPr>
        <w:t> </w:t>
      </w:r>
      <w:proofErr w:type="spellStart"/>
      <w:proofErr w:type="gramStart"/>
      <w:r w:rsidRPr="006542E5">
        <w:rPr>
          <w:rFonts w:cs="Times New Roman"/>
          <w:szCs w:val="28"/>
          <w:vertAlign w:val="subscript"/>
        </w:rPr>
        <w:t>i</w:t>
      </w:r>
      <w:proofErr w:type="gramEnd"/>
      <w:r w:rsidRPr="006542E5">
        <w:rPr>
          <w:rFonts w:cs="Times New Roman"/>
          <w:szCs w:val="28"/>
          <w:vertAlign w:val="subscript"/>
        </w:rPr>
        <w:t>ИМБТ</w:t>
      </w:r>
      <w:proofErr w:type="spellEnd"/>
      <w:r w:rsidRPr="006542E5">
        <w:rPr>
          <w:rFonts w:cs="Times New Roman"/>
          <w:szCs w:val="28"/>
        </w:rPr>
        <w:t>), рассчитывается по формуле:</w:t>
      </w:r>
    </w:p>
    <w:p w14:paraId="6FE3F9F2" w14:textId="77777777" w:rsidR="00F9155E" w:rsidRPr="006542E5" w:rsidRDefault="00F9155E" w:rsidP="00F9155E">
      <w:pPr>
        <w:rPr>
          <w:rFonts w:cs="Times New Roman"/>
          <w:szCs w:val="28"/>
        </w:rPr>
      </w:pPr>
    </w:p>
    <w:bookmarkEnd w:id="7"/>
    <w:p w14:paraId="17F8AD21" w14:textId="77777777" w:rsidR="00F9155E" w:rsidRPr="006542E5" w:rsidRDefault="00F9155E" w:rsidP="00F9155E">
      <w:pPr>
        <w:ind w:firstLine="0"/>
        <w:jc w:val="center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Ф</w:t>
      </w:r>
      <w:r w:rsidRPr="006542E5">
        <w:rPr>
          <w:rFonts w:cs="Times New Roman"/>
          <w:szCs w:val="28"/>
          <w:vertAlign w:val="subscript"/>
          <w:lang w:val="en-US"/>
        </w:rPr>
        <w:t> </w:t>
      </w:r>
      <w:proofErr w:type="spellStart"/>
      <w:r w:rsidRPr="006542E5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6542E5">
        <w:rPr>
          <w:rFonts w:cs="Times New Roman"/>
          <w:szCs w:val="28"/>
          <w:vertAlign w:val="subscript"/>
        </w:rPr>
        <w:t xml:space="preserve">ИМБТ </w:t>
      </w:r>
      <w:r w:rsidRPr="006542E5">
        <w:rPr>
          <w:rFonts w:cs="Times New Roman"/>
          <w:szCs w:val="28"/>
        </w:rPr>
        <w:t>= ∑</w:t>
      </w:r>
      <w:r w:rsidRPr="006542E5">
        <w:rPr>
          <w:rFonts w:cs="Times New Roman"/>
          <w:szCs w:val="28"/>
          <w:lang w:val="en-US"/>
        </w:rPr>
        <w:t>P</w:t>
      </w:r>
      <w:r w:rsidRPr="006542E5">
        <w:rPr>
          <w:rFonts w:cs="Times New Roman"/>
          <w:szCs w:val="28"/>
          <w:vertAlign w:val="subscript"/>
          <w:lang w:val="en-US"/>
        </w:rPr>
        <w:t>i</w:t>
      </w:r>
      <w:proofErr w:type="gramStart"/>
      <w:r w:rsidRPr="006542E5">
        <w:rPr>
          <w:rFonts w:cs="Times New Roman"/>
          <w:szCs w:val="28"/>
          <w:vertAlign w:val="subscript"/>
        </w:rPr>
        <w:t xml:space="preserve"> </w:t>
      </w:r>
      <w:r w:rsidRPr="006542E5">
        <w:rPr>
          <w:rFonts w:cs="Times New Roman"/>
          <w:szCs w:val="28"/>
        </w:rPr>
        <w:t xml:space="preserve">× </w:t>
      </w:r>
      <w:r w:rsidRPr="006542E5">
        <w:rPr>
          <w:rFonts w:cs="Times New Roman"/>
          <w:i/>
          <w:iCs/>
          <w:szCs w:val="28"/>
        </w:rPr>
        <w:t>У</w:t>
      </w:r>
      <w:proofErr w:type="gramEnd"/>
      <w:r w:rsidRPr="006542E5">
        <w:rPr>
          <w:rFonts w:cs="Times New Roman"/>
          <w:szCs w:val="28"/>
        </w:rPr>
        <w:t>,</w:t>
      </w:r>
    </w:p>
    <w:p w14:paraId="3A169A57" w14:textId="69F2CA13" w:rsidR="00F9155E" w:rsidRDefault="00F9155E" w:rsidP="00F9155E">
      <w:pPr>
        <w:ind w:firstLine="0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где:</w:t>
      </w:r>
    </w:p>
    <w:p w14:paraId="223F1EEF" w14:textId="77777777" w:rsidR="00060062" w:rsidRPr="006542E5" w:rsidRDefault="00060062" w:rsidP="00F9155E">
      <w:pPr>
        <w:ind w:firstLine="0"/>
        <w:rPr>
          <w:rFonts w:cs="Times New Roman"/>
          <w:szCs w:val="28"/>
        </w:rPr>
      </w:pPr>
    </w:p>
    <w:p w14:paraId="102BBCCC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iCs/>
          <w:szCs w:val="28"/>
          <w:lang w:val="en-US"/>
        </w:rPr>
        <w:t>P</w:t>
      </w:r>
      <w:r w:rsidRPr="006542E5">
        <w:rPr>
          <w:rFonts w:cs="Times New Roman"/>
          <w:szCs w:val="28"/>
          <w:vertAlign w:val="subscript"/>
        </w:rPr>
        <w:t> i</w:t>
      </w:r>
      <w:r w:rsidRPr="006542E5">
        <w:rPr>
          <w:rFonts w:cs="Times New Roman"/>
          <w:szCs w:val="28"/>
        </w:rPr>
        <w:t xml:space="preserve"> – объем расходного обязательства i-</w:t>
      </w:r>
      <w:proofErr w:type="spellStart"/>
      <w:r w:rsidRPr="006542E5">
        <w:rPr>
          <w:rFonts w:cs="Times New Roman"/>
          <w:szCs w:val="28"/>
        </w:rPr>
        <w:t>го</w:t>
      </w:r>
      <w:proofErr w:type="spellEnd"/>
      <w:r w:rsidRPr="006542E5">
        <w:rPr>
          <w:rFonts w:cs="Times New Roman"/>
          <w:szCs w:val="28"/>
        </w:rPr>
        <w:t xml:space="preserve"> муниципального образования </w:t>
      </w:r>
      <w:r w:rsidRPr="006542E5">
        <w:rPr>
          <w:rFonts w:cs="Times New Roman"/>
          <w:color w:val="000000"/>
          <w:szCs w:val="28"/>
        </w:rPr>
        <w:t>на работы, услуги, указанные в пункте 1.5 раздела 1 Методики и правил, исходя</w:t>
      </w:r>
      <w:r w:rsidRPr="006542E5">
        <w:rPr>
          <w:rFonts w:cs="Times New Roman"/>
          <w:i/>
          <w:color w:val="000000"/>
          <w:szCs w:val="28"/>
        </w:rPr>
        <w:t xml:space="preserve"> </w:t>
      </w:r>
      <w:r w:rsidRPr="006542E5">
        <w:rPr>
          <w:rFonts w:cs="Times New Roman"/>
          <w:color w:val="000000"/>
          <w:szCs w:val="28"/>
        </w:rPr>
        <w:t>из сметы затрат в рамках заключенных ОМСУ контрактов (договоров);</w:t>
      </w:r>
    </w:p>
    <w:p w14:paraId="78F692A2" w14:textId="77777777" w:rsidR="00F9155E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i/>
          <w:iCs/>
          <w:szCs w:val="28"/>
        </w:rPr>
        <w:t>У</w:t>
      </w:r>
      <w:r w:rsidRPr="006542E5">
        <w:rPr>
          <w:rFonts w:cs="Times New Roman"/>
          <w:szCs w:val="28"/>
        </w:rPr>
        <w:t xml:space="preserve"> – уровень </w:t>
      </w:r>
      <w:proofErr w:type="spellStart"/>
      <w:r w:rsidRPr="006542E5">
        <w:rPr>
          <w:rFonts w:cs="Times New Roman"/>
          <w:szCs w:val="28"/>
        </w:rPr>
        <w:t>софинансирования</w:t>
      </w:r>
      <w:proofErr w:type="spellEnd"/>
      <w:r w:rsidRPr="006542E5">
        <w:rPr>
          <w:rFonts w:cs="Times New Roman"/>
          <w:szCs w:val="28"/>
        </w:rPr>
        <w:t xml:space="preserve"> расходного обязательства муниципального образования</w:t>
      </w:r>
      <w:r w:rsidRPr="006542E5">
        <w:rPr>
          <w:szCs w:val="28"/>
        </w:rPr>
        <w:t xml:space="preserve"> </w:t>
      </w:r>
      <w:r w:rsidRPr="006542E5">
        <w:rPr>
          <w:rFonts w:cs="Times New Roman"/>
          <w:szCs w:val="28"/>
        </w:rPr>
        <w:t>за счет средств областного бюджета.</w:t>
      </w:r>
    </w:p>
    <w:p w14:paraId="2664375B" w14:textId="77777777" w:rsidR="00F9155E" w:rsidRPr="0076780C" w:rsidRDefault="00F9155E" w:rsidP="00506DEE">
      <w:pPr>
        <w:jc w:val="both"/>
        <w:rPr>
          <w:rFonts w:cs="Times New Roman"/>
          <w:color w:val="22272F"/>
          <w:szCs w:val="28"/>
          <w:shd w:val="clear" w:color="auto" w:fill="FFFFFF"/>
        </w:rPr>
      </w:pPr>
      <w:r>
        <w:rPr>
          <w:rFonts w:cs="Times New Roman"/>
          <w:color w:val="22272F"/>
          <w:szCs w:val="28"/>
          <w:shd w:val="clear" w:color="auto" w:fill="FFFFFF"/>
        </w:rPr>
        <w:t>2.5</w:t>
      </w:r>
      <w:r w:rsidRPr="0076780C">
        <w:rPr>
          <w:rFonts w:cs="Times New Roman"/>
          <w:color w:val="22272F"/>
          <w:szCs w:val="28"/>
          <w:shd w:val="clear" w:color="auto" w:fill="FFFFFF"/>
        </w:rPr>
        <w:t xml:space="preserve">. </w:t>
      </w:r>
      <w:proofErr w:type="gramStart"/>
      <w:r w:rsidRPr="0076780C">
        <w:rPr>
          <w:rFonts w:cs="Times New Roman"/>
          <w:color w:val="22272F"/>
          <w:szCs w:val="28"/>
          <w:shd w:val="clear" w:color="auto" w:fill="FFFFFF"/>
        </w:rPr>
        <w:t>Отбор муниципальных образований для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r w:rsidRPr="0076780C">
        <w:rPr>
          <w:rFonts w:cs="Times New Roman"/>
          <w:szCs w:val="28"/>
        </w:rPr>
        <w:t>предоставления</w:t>
      </w:r>
      <w:r>
        <w:rPr>
          <w:rFonts w:cs="Times New Roman"/>
          <w:szCs w:val="28"/>
        </w:rPr>
        <w:t xml:space="preserve"> </w:t>
      </w:r>
      <w:r w:rsidRPr="0076780C">
        <w:rPr>
          <w:rFonts w:cs="Times New Roman"/>
          <w:szCs w:val="28"/>
        </w:rPr>
        <w:t>межбюджетного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r w:rsidRPr="0076780C">
        <w:rPr>
          <w:rFonts w:cs="Times New Roman"/>
          <w:szCs w:val="28"/>
        </w:rPr>
        <w:t>трансферта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r w:rsidRPr="0076780C">
        <w:rPr>
          <w:rFonts w:cs="Times New Roman"/>
          <w:color w:val="22272F"/>
          <w:szCs w:val="28"/>
          <w:shd w:val="clear" w:color="auto" w:fill="FFFFFF"/>
        </w:rPr>
        <w:t xml:space="preserve">в очередном финансовом году осуществляется </w:t>
      </w:r>
      <w:r w:rsidRPr="0076780C">
        <w:rPr>
          <w:rFonts w:cs="Times New Roman"/>
          <w:color w:val="22272F"/>
          <w:szCs w:val="28"/>
          <w:shd w:val="clear" w:color="auto" w:fill="FFFFFF"/>
        </w:rPr>
        <w:lastRenderedPageBreak/>
        <w:t xml:space="preserve">без проведения конкурса при </w:t>
      </w:r>
      <w:r>
        <w:rPr>
          <w:rFonts w:cs="Times New Roman"/>
          <w:color w:val="22272F"/>
          <w:szCs w:val="28"/>
          <w:shd w:val="clear" w:color="auto" w:fill="FFFFFF"/>
        </w:rPr>
        <w:t xml:space="preserve">соответствии критериям, установленным </w:t>
      </w:r>
      <w:r w:rsidRPr="00556BB2">
        <w:rPr>
          <w:rFonts w:cs="Times New Roman"/>
          <w:color w:val="22272F"/>
          <w:szCs w:val="28"/>
          <w:shd w:val="clear" w:color="auto" w:fill="FFFFFF"/>
        </w:rPr>
        <w:t>пункт</w:t>
      </w:r>
      <w:r>
        <w:rPr>
          <w:rFonts w:cs="Times New Roman"/>
          <w:color w:val="22272F"/>
          <w:szCs w:val="28"/>
          <w:shd w:val="clear" w:color="auto" w:fill="FFFFFF"/>
        </w:rPr>
        <w:t>ом</w:t>
      </w:r>
      <w:r w:rsidRPr="00556BB2">
        <w:rPr>
          <w:rFonts w:cs="Times New Roman"/>
          <w:color w:val="22272F"/>
          <w:szCs w:val="28"/>
          <w:shd w:val="clear" w:color="auto" w:fill="FFFFFF"/>
        </w:rPr>
        <w:t xml:space="preserve"> 1.</w:t>
      </w:r>
      <w:r>
        <w:rPr>
          <w:rFonts w:cs="Times New Roman"/>
          <w:color w:val="22272F"/>
          <w:szCs w:val="28"/>
          <w:shd w:val="clear" w:color="auto" w:fill="FFFFFF"/>
        </w:rPr>
        <w:t>6</w:t>
      </w:r>
      <w:r w:rsidRPr="00556BB2">
        <w:rPr>
          <w:rFonts w:cs="Times New Roman"/>
          <w:color w:val="22272F"/>
          <w:szCs w:val="28"/>
          <w:shd w:val="clear" w:color="auto" w:fill="FFFFFF"/>
        </w:rPr>
        <w:t xml:space="preserve"> раздела</w:t>
      </w:r>
      <w:r>
        <w:rPr>
          <w:rFonts w:cs="Times New Roman"/>
          <w:color w:val="22272F"/>
          <w:szCs w:val="28"/>
          <w:shd w:val="clear" w:color="auto" w:fill="FFFFFF"/>
        </w:rPr>
        <w:t xml:space="preserve"> 1 </w:t>
      </w:r>
      <w:r w:rsidRPr="00556BB2">
        <w:rPr>
          <w:rFonts w:cs="Times New Roman"/>
          <w:color w:val="22272F"/>
          <w:szCs w:val="28"/>
          <w:shd w:val="clear" w:color="auto" w:fill="FFFFFF"/>
        </w:rPr>
        <w:t>Методики и правил,</w:t>
      </w:r>
      <w:r>
        <w:rPr>
          <w:rFonts w:cs="Times New Roman"/>
          <w:color w:val="22272F"/>
          <w:szCs w:val="28"/>
          <w:shd w:val="clear" w:color="auto" w:fill="FFFFFF"/>
        </w:rPr>
        <w:t xml:space="preserve"> и </w:t>
      </w:r>
      <w:r w:rsidRPr="0076780C">
        <w:rPr>
          <w:rFonts w:cs="Times New Roman"/>
          <w:color w:val="22272F"/>
          <w:szCs w:val="28"/>
          <w:shd w:val="clear" w:color="auto" w:fill="FFFFFF"/>
        </w:rPr>
        <w:t>соблюдении условий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r w:rsidRPr="0076780C">
        <w:rPr>
          <w:rFonts w:cs="Times New Roman"/>
          <w:szCs w:val="28"/>
        </w:rPr>
        <w:t>предоставления межбюджетного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r w:rsidRPr="0076780C">
        <w:rPr>
          <w:rFonts w:cs="Times New Roman"/>
          <w:szCs w:val="28"/>
        </w:rPr>
        <w:t>трансферта</w:t>
      </w:r>
      <w:r w:rsidRPr="0076780C">
        <w:rPr>
          <w:rFonts w:cs="Times New Roman"/>
          <w:color w:val="22272F"/>
          <w:szCs w:val="28"/>
          <w:shd w:val="clear" w:color="auto" w:fill="FFFFFF"/>
        </w:rPr>
        <w:t>, указанных в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hyperlink r:id="rId12" w:anchor="/document/406563299/entry/11" w:history="1">
        <w:r w:rsidRPr="0076780C">
          <w:rPr>
            <w:color w:val="22272F"/>
            <w:szCs w:val="28"/>
          </w:rPr>
          <w:t>пункте 1.</w:t>
        </w:r>
        <w:r>
          <w:rPr>
            <w:color w:val="22272F"/>
            <w:szCs w:val="28"/>
          </w:rPr>
          <w:t>7</w:t>
        </w:r>
      </w:hyperlink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r w:rsidRPr="0076780C">
        <w:rPr>
          <w:rFonts w:cs="Times New Roman"/>
          <w:color w:val="22272F"/>
          <w:szCs w:val="28"/>
          <w:shd w:val="clear" w:color="auto" w:fill="FFFFFF"/>
        </w:rPr>
        <w:t>раздела Методики и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r w:rsidRPr="0076780C">
        <w:rPr>
          <w:rFonts w:cs="Times New Roman"/>
          <w:szCs w:val="28"/>
        </w:rPr>
        <w:t>правил</w:t>
      </w:r>
      <w:r w:rsidRPr="0076780C">
        <w:rPr>
          <w:rFonts w:cs="Times New Roman"/>
          <w:color w:val="22272F"/>
          <w:szCs w:val="28"/>
          <w:shd w:val="clear" w:color="auto" w:fill="FFFFFF"/>
        </w:rPr>
        <w:t>, на основании заявки на предоставление межбюджетного трансферта, указанной в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hyperlink r:id="rId13" w:anchor="/document/406563299/entry/14" w:history="1">
        <w:r w:rsidRPr="0076780C">
          <w:rPr>
            <w:color w:val="22272F"/>
            <w:szCs w:val="28"/>
          </w:rPr>
          <w:t xml:space="preserve">пункте </w:t>
        </w:r>
        <w:r>
          <w:rPr>
            <w:color w:val="22272F"/>
            <w:szCs w:val="28"/>
          </w:rPr>
          <w:t>2.1</w:t>
        </w:r>
      </w:hyperlink>
      <w:r w:rsidRPr="0076780C">
        <w:rPr>
          <w:rFonts w:cs="Times New Roman"/>
          <w:color w:val="22272F"/>
          <w:szCs w:val="28"/>
          <w:shd w:val="clear" w:color="auto" w:fill="FFFFFF"/>
        </w:rPr>
        <w:t xml:space="preserve"> </w:t>
      </w:r>
      <w:r>
        <w:rPr>
          <w:rFonts w:cs="Times New Roman"/>
          <w:color w:val="22272F"/>
          <w:szCs w:val="28"/>
          <w:shd w:val="clear" w:color="auto" w:fill="FFFFFF"/>
        </w:rPr>
        <w:t>данного</w:t>
      </w:r>
      <w:r w:rsidRPr="0076780C">
        <w:rPr>
          <w:rFonts w:cs="Times New Roman"/>
          <w:color w:val="22272F"/>
          <w:szCs w:val="28"/>
          <w:shd w:val="clear" w:color="auto" w:fill="FFFFFF"/>
        </w:rPr>
        <w:t xml:space="preserve"> раздела Методики и</w:t>
      </w:r>
      <w:r>
        <w:rPr>
          <w:rFonts w:cs="Times New Roman"/>
          <w:color w:val="22272F"/>
          <w:szCs w:val="28"/>
          <w:shd w:val="clear" w:color="auto" w:fill="FFFFFF"/>
        </w:rPr>
        <w:t xml:space="preserve"> </w:t>
      </w:r>
      <w:r w:rsidRPr="0076780C">
        <w:rPr>
          <w:rFonts w:cs="Times New Roman"/>
          <w:szCs w:val="28"/>
        </w:rPr>
        <w:t>правил</w:t>
      </w:r>
      <w:r w:rsidRPr="0076780C">
        <w:rPr>
          <w:rFonts w:cs="Times New Roman"/>
          <w:color w:val="22272F"/>
          <w:szCs w:val="28"/>
          <w:shd w:val="clear" w:color="auto" w:fill="FFFFFF"/>
        </w:rPr>
        <w:t>.</w:t>
      </w:r>
      <w:proofErr w:type="gramEnd"/>
    </w:p>
    <w:p w14:paraId="6DAC641D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2.</w:t>
      </w:r>
      <w:r>
        <w:rPr>
          <w:rFonts w:cs="Times New Roman"/>
          <w:szCs w:val="28"/>
        </w:rPr>
        <w:t>6</w:t>
      </w:r>
      <w:r w:rsidRPr="006542E5">
        <w:rPr>
          <w:rFonts w:cs="Times New Roman"/>
          <w:szCs w:val="28"/>
        </w:rPr>
        <w:t>. Распределение межбюджетного трансферта между бюджетами муниципальных образований утверждается законом Ярославской области об областном бюджете на очередной финансовый год и на плановый период.</w:t>
      </w:r>
    </w:p>
    <w:p w14:paraId="0989A65F" w14:textId="77777777" w:rsidR="00F9155E" w:rsidRPr="006542E5" w:rsidRDefault="00F9155E" w:rsidP="00506DEE">
      <w:pPr>
        <w:ind w:firstLine="0"/>
        <w:jc w:val="both"/>
        <w:rPr>
          <w:rFonts w:cs="Times New Roman"/>
          <w:szCs w:val="28"/>
        </w:rPr>
      </w:pPr>
    </w:p>
    <w:p w14:paraId="00C04B7B" w14:textId="77777777" w:rsidR="00F9155E" w:rsidRPr="006542E5" w:rsidRDefault="00F9155E" w:rsidP="00F9155E">
      <w:pPr>
        <w:spacing w:line="235" w:lineRule="auto"/>
        <w:ind w:firstLine="0"/>
        <w:jc w:val="center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3. Правила предоставления межбюджетного трансферта</w:t>
      </w:r>
    </w:p>
    <w:p w14:paraId="6C1C4D4D" w14:textId="77777777" w:rsidR="00F9155E" w:rsidRPr="006542E5" w:rsidRDefault="00F9155E" w:rsidP="00F9155E">
      <w:pPr>
        <w:spacing w:line="235" w:lineRule="auto"/>
        <w:rPr>
          <w:rFonts w:cs="Times New Roman"/>
          <w:szCs w:val="28"/>
        </w:rPr>
      </w:pPr>
    </w:p>
    <w:p w14:paraId="14CE75D8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pacing w:val="-2"/>
          <w:szCs w:val="28"/>
        </w:rPr>
      </w:pPr>
      <w:r w:rsidRPr="006542E5">
        <w:rPr>
          <w:rFonts w:cs="Times New Roman"/>
          <w:spacing w:val="-2"/>
          <w:szCs w:val="28"/>
        </w:rPr>
        <w:t>3.1. Межбюджетный трансферт предоставляется на основании соглашения, заключенного по форме, утвержденной приказом департамента финансов Ярославской области от 19.10.2021 № 45н «Об утверждении типовой формы соглашения о предоставлении иного межбюджетного трансферта из областного бюджета бюджету муниципального образования области».</w:t>
      </w:r>
    </w:p>
    <w:p w14:paraId="4F8B89A7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3.2. Соглашение заключается министерством и ОМСУ не позднее 15 февраля очередного финансового года.</w:t>
      </w:r>
    </w:p>
    <w:p w14:paraId="372CAFA0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В 2025 году соглашение заключается министерством и ОМСУ не позднее 30 дней </w:t>
      </w:r>
      <w:proofErr w:type="gramStart"/>
      <w:r w:rsidRPr="006542E5">
        <w:rPr>
          <w:rFonts w:cs="Times New Roman"/>
          <w:szCs w:val="28"/>
        </w:rPr>
        <w:t>с даты утверждения</w:t>
      </w:r>
      <w:proofErr w:type="gramEnd"/>
      <w:r w:rsidRPr="006542E5">
        <w:rPr>
          <w:rFonts w:cs="Times New Roman"/>
          <w:szCs w:val="28"/>
        </w:rPr>
        <w:t xml:space="preserve"> Методики и правил.</w:t>
      </w:r>
    </w:p>
    <w:p w14:paraId="485A4C70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Соглашение заключается на срок, который не может быть менее срока, на который в установленном порядке утверждено распределение межбюджетного трансферта.</w:t>
      </w:r>
    </w:p>
    <w:p w14:paraId="4B33512F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proofErr w:type="gramStart"/>
      <w:r w:rsidRPr="006542E5">
        <w:rPr>
          <w:rFonts w:cs="Times New Roman"/>
          <w:szCs w:val="28"/>
        </w:rPr>
        <w:t>В случае, когда бюджетные ассигнования на предоставление межбюджетного трансферта предусмотрены в соответствии с законом о внесении изменений в закон Ярославской области об областном бюджете на очередной финансовый год и на плановый период, соглашение между министерством и ОМСУ заключается в срок не позднее 30 дней после дня вступления в силу указанного закона.</w:t>
      </w:r>
      <w:proofErr w:type="gramEnd"/>
    </w:p>
    <w:p w14:paraId="0ABE5284" w14:textId="77777777" w:rsidR="00F9155E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3.3. В соглашении должен быть указан уровень </w:t>
      </w:r>
      <w:proofErr w:type="spellStart"/>
      <w:r w:rsidRPr="006542E5">
        <w:rPr>
          <w:rFonts w:cs="Times New Roman"/>
          <w:szCs w:val="28"/>
        </w:rPr>
        <w:t>софинансирования</w:t>
      </w:r>
      <w:proofErr w:type="spellEnd"/>
      <w:r w:rsidRPr="006542E5">
        <w:rPr>
          <w:rFonts w:cs="Times New Roman"/>
          <w:szCs w:val="28"/>
        </w:rPr>
        <w:t xml:space="preserve">, выраженный в процентах от объема бюджетных ассигнований на исполнение расходного обязательства муниципального образования, предусмотренных в местном бюджете. Указанный уровень </w:t>
      </w:r>
      <w:proofErr w:type="spellStart"/>
      <w:r w:rsidRPr="006542E5">
        <w:rPr>
          <w:rFonts w:cs="Times New Roman"/>
          <w:szCs w:val="28"/>
        </w:rPr>
        <w:t>софинансирования</w:t>
      </w:r>
      <w:proofErr w:type="spellEnd"/>
      <w:r w:rsidRPr="006542E5">
        <w:rPr>
          <w:rFonts w:cs="Times New Roman"/>
          <w:szCs w:val="28"/>
        </w:rPr>
        <w:t xml:space="preserve"> устанавливается с учетом предельного уровня </w:t>
      </w:r>
      <w:proofErr w:type="spellStart"/>
      <w:r w:rsidRPr="006542E5">
        <w:rPr>
          <w:rFonts w:cs="Times New Roman"/>
          <w:szCs w:val="28"/>
        </w:rPr>
        <w:t>софинансирования</w:t>
      </w:r>
      <w:proofErr w:type="spellEnd"/>
      <w:r w:rsidRPr="006542E5">
        <w:rPr>
          <w:rFonts w:cs="Times New Roman"/>
          <w:szCs w:val="28"/>
        </w:rPr>
        <w:t>, установленного пунктом 2.3 раздела 2 Методики и правил.</w:t>
      </w:r>
    </w:p>
    <w:p w14:paraId="42704EA5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831FDC">
        <w:rPr>
          <w:rFonts w:cs="Times New Roman"/>
          <w:szCs w:val="28"/>
        </w:rPr>
        <w:t xml:space="preserve">3.4. Для заключения соглашения ОМСУ не </w:t>
      </w:r>
      <w:proofErr w:type="gramStart"/>
      <w:r w:rsidRPr="00831FDC">
        <w:rPr>
          <w:rFonts w:cs="Times New Roman"/>
          <w:szCs w:val="28"/>
        </w:rPr>
        <w:t>позднее</w:t>
      </w:r>
      <w:proofErr w:type="gramEnd"/>
      <w:r w:rsidRPr="00831FDC">
        <w:rPr>
          <w:rFonts w:cs="Times New Roman"/>
          <w:szCs w:val="28"/>
        </w:rPr>
        <w:t xml:space="preserve"> чем за 15 дней до</w:t>
      </w:r>
      <w:r>
        <w:rPr>
          <w:rFonts w:cs="Times New Roman"/>
          <w:szCs w:val="28"/>
        </w:rPr>
        <w:t> </w:t>
      </w:r>
      <w:r w:rsidRPr="00831FDC">
        <w:rPr>
          <w:rFonts w:cs="Times New Roman"/>
          <w:szCs w:val="28"/>
        </w:rPr>
        <w:t>истечения срока, установленного в пункте 3.2 данного раздела Методики и</w:t>
      </w:r>
      <w:r>
        <w:rPr>
          <w:rFonts w:cs="Times New Roman"/>
          <w:szCs w:val="28"/>
        </w:rPr>
        <w:t> </w:t>
      </w:r>
      <w:r w:rsidRPr="00831FDC">
        <w:rPr>
          <w:rFonts w:cs="Times New Roman"/>
          <w:szCs w:val="28"/>
        </w:rPr>
        <w:t>правил, представ</w:t>
      </w:r>
      <w:r>
        <w:rPr>
          <w:rFonts w:cs="Times New Roman"/>
          <w:szCs w:val="28"/>
        </w:rPr>
        <w:t>ляют</w:t>
      </w:r>
      <w:r w:rsidRPr="00831FDC">
        <w:rPr>
          <w:rFonts w:cs="Times New Roman"/>
          <w:szCs w:val="28"/>
        </w:rPr>
        <w:t xml:space="preserve"> в министерство следующие документы:</w:t>
      </w:r>
    </w:p>
    <w:p w14:paraId="6985EEB9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pacing w:val="-2"/>
        </w:rPr>
      </w:pPr>
      <w:r w:rsidRPr="006542E5">
        <w:rPr>
          <w:rFonts w:cs="Times New Roman"/>
          <w:spacing w:val="-2"/>
        </w:rPr>
        <w:t>- копия утвержденной муниципальной программы, на </w:t>
      </w:r>
      <w:proofErr w:type="spellStart"/>
      <w:r w:rsidRPr="006542E5">
        <w:rPr>
          <w:rFonts w:cs="Times New Roman"/>
          <w:spacing w:val="-2"/>
        </w:rPr>
        <w:t>софинансирование</w:t>
      </w:r>
      <w:proofErr w:type="spellEnd"/>
      <w:r w:rsidRPr="006542E5">
        <w:rPr>
          <w:rFonts w:cs="Times New Roman"/>
          <w:spacing w:val="-2"/>
        </w:rPr>
        <w:t xml:space="preserve"> мероприятий которой предоставляется межбюджетный трансферт;</w:t>
      </w:r>
    </w:p>
    <w:p w14:paraId="522426CB" w14:textId="77777777" w:rsidR="00F9155E" w:rsidRPr="006542E5" w:rsidRDefault="00F9155E" w:rsidP="00506DEE">
      <w:pPr>
        <w:spacing w:line="235" w:lineRule="auto"/>
        <w:jc w:val="both"/>
        <w:rPr>
          <w:rFonts w:cs="Times New Roman"/>
        </w:rPr>
      </w:pPr>
      <w:r w:rsidRPr="006542E5">
        <w:rPr>
          <w:rFonts w:cs="Times New Roman"/>
        </w:rPr>
        <w:t xml:space="preserve">- выписка из решения о местном бюджете (сводной бюджетной росписи) муниципального образования, подтверждающая наличие бюджетных ассигнований за счет средств местного бюджета на исполнение </w:t>
      </w:r>
      <w:r w:rsidRPr="006542E5">
        <w:rPr>
          <w:rFonts w:cs="Times New Roman"/>
        </w:rPr>
        <w:lastRenderedPageBreak/>
        <w:t>расходного обязательства муниципального образования в объеме, необходимом для его исполнения и включающем объем межбюджетного трансферта, в рамках муниципальной программы;</w:t>
      </w:r>
    </w:p>
    <w:p w14:paraId="4FF10FB0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</w:rPr>
        <w:t xml:space="preserve">- </w:t>
      </w:r>
      <w:r w:rsidRPr="006542E5">
        <w:rPr>
          <w:rFonts w:cs="Times New Roman"/>
          <w:szCs w:val="28"/>
        </w:rPr>
        <w:t>положительное заключение государственной экспертизы на проектную документацию</w:t>
      </w:r>
      <w:r>
        <w:rPr>
          <w:rFonts w:cs="Times New Roman"/>
          <w:szCs w:val="28"/>
        </w:rPr>
        <w:t xml:space="preserve"> и</w:t>
      </w:r>
      <w:r w:rsidRPr="006542E5">
        <w:rPr>
          <w:rFonts w:cs="Times New Roman"/>
          <w:szCs w:val="28"/>
        </w:rPr>
        <w:t xml:space="preserve"> результаты инженерных изысканий</w:t>
      </w:r>
      <w:r>
        <w:rPr>
          <w:rFonts w:cs="Times New Roman"/>
          <w:szCs w:val="28"/>
        </w:rPr>
        <w:t>,</w:t>
      </w:r>
      <w:r w:rsidRPr="006542E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заключение </w:t>
      </w:r>
      <w:r w:rsidRPr="006542E5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 </w:t>
      </w:r>
      <w:r w:rsidRPr="006542E5">
        <w:rPr>
          <w:rFonts w:cs="Times New Roman"/>
          <w:szCs w:val="28"/>
        </w:rPr>
        <w:t xml:space="preserve">достоверности определения </w:t>
      </w:r>
      <w:r>
        <w:rPr>
          <w:rFonts w:cs="Times New Roman"/>
          <w:szCs w:val="28"/>
        </w:rPr>
        <w:t xml:space="preserve">сметной </w:t>
      </w:r>
      <w:r w:rsidRPr="006542E5">
        <w:rPr>
          <w:rFonts w:cs="Times New Roman"/>
          <w:szCs w:val="28"/>
        </w:rPr>
        <w:t>стоимости капитального ремонта ГТС</w:t>
      </w:r>
      <w:r w:rsidRPr="006542E5">
        <w:rPr>
          <w:rFonts w:cs="Times New Roman"/>
        </w:rPr>
        <w:t>;</w:t>
      </w:r>
    </w:p>
    <w:p w14:paraId="6DF3B9E3" w14:textId="77777777" w:rsidR="00F9155E" w:rsidRPr="006542E5" w:rsidRDefault="00F9155E" w:rsidP="00506DEE">
      <w:pPr>
        <w:spacing w:line="235" w:lineRule="auto"/>
        <w:jc w:val="both"/>
        <w:rPr>
          <w:rFonts w:cs="Times New Roman"/>
        </w:rPr>
      </w:pPr>
      <w:r w:rsidRPr="006542E5">
        <w:rPr>
          <w:rFonts w:cs="Times New Roman"/>
        </w:rPr>
        <w:t>- распорядительный акт заказчика ОМСУ об утверждении проектной документации и сметной стоимости капитального ремонта ГТС.</w:t>
      </w:r>
    </w:p>
    <w:p w14:paraId="3A2F2955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3.5. 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образования, межбюджетный трансферт предоставляется в размере, определенном исходя из уровня </w:t>
      </w:r>
      <w:proofErr w:type="spellStart"/>
      <w:r w:rsidRPr="006542E5">
        <w:rPr>
          <w:rFonts w:cs="Times New Roman"/>
          <w:szCs w:val="28"/>
        </w:rPr>
        <w:t>софинансирования</w:t>
      </w:r>
      <w:proofErr w:type="spellEnd"/>
      <w:r w:rsidRPr="006542E5">
        <w:rPr>
          <w:rFonts w:cs="Times New Roman"/>
          <w:szCs w:val="28"/>
        </w:rPr>
        <w:t xml:space="preserve"> от уточненного общего объема бюджетных ассигнований, предусмотренных в финансовом году в местном бюджете.</w:t>
      </w:r>
    </w:p>
    <w:p w14:paraId="3E518310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образования, размер межбюджетного трансферта не подлежит изменению.</w:t>
      </w:r>
    </w:p>
    <w:p w14:paraId="581DC6D7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3.6. Внесение в соглашение изменений, предусматривающих ухудшение значений результатов использования межбюджетного трансферта,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14:paraId="096211A2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если выполнение условий предоставления межбюджетного трансферта оказалось невозможным вследствие обстоятельств непреодолимой силы;</w:t>
      </w:r>
    </w:p>
    <w:p w14:paraId="124B1A11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в случае изменения значений целевых показателей государственных программ Ярославской области (структурных элементов государственных программ Ярославской области) или результатов региональных проектов;</w:t>
      </w:r>
    </w:p>
    <w:p w14:paraId="6633CA13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в случае сокращения размера межбюджетного трансферта.</w:t>
      </w:r>
    </w:p>
    <w:p w14:paraId="6BDC3B2D" w14:textId="7BFE6843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3.7. Для перечисления межбюджетного трансферта ОМСУ в срок до</w:t>
      </w:r>
      <w:r w:rsidR="00060062">
        <w:rPr>
          <w:rFonts w:cs="Times New Roman"/>
          <w:szCs w:val="28"/>
        </w:rPr>
        <w:t xml:space="preserve"> </w:t>
      </w:r>
      <w:r w:rsidRPr="006542E5">
        <w:rPr>
          <w:rFonts w:cs="Times New Roman"/>
          <w:szCs w:val="28"/>
        </w:rPr>
        <w:t>15</w:t>
      </w:r>
      <w:r w:rsidR="00060062">
        <w:rPr>
          <w:rFonts w:cs="Times New Roman"/>
          <w:szCs w:val="28"/>
        </w:rPr>
        <w:t xml:space="preserve"> </w:t>
      </w:r>
      <w:r w:rsidRPr="006542E5">
        <w:rPr>
          <w:rFonts w:cs="Times New Roman"/>
          <w:szCs w:val="28"/>
        </w:rPr>
        <w:t>декабря текущего финансового года направляет в министерство:</w:t>
      </w:r>
    </w:p>
    <w:p w14:paraId="7AD72C59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- заявку на перечисление межбюджетного трансферта, оформленную в произвольной форме;</w:t>
      </w:r>
    </w:p>
    <w:p w14:paraId="2BCD4E0A" w14:textId="3AEBCDAB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proofErr w:type="gramStart"/>
      <w:r w:rsidRPr="006542E5">
        <w:rPr>
          <w:rFonts w:cs="Times New Roman"/>
          <w:szCs w:val="28"/>
        </w:rPr>
        <w:t>- копии справок по формам КС-2 «Акт о приемке выполненных работ», КС-3 «Справка о стоимости выполненных работ и затрат», утвержденным постановлением Государственного комитета Российской Федерации по статистике от</w:t>
      </w:r>
      <w:r w:rsidR="00060062">
        <w:rPr>
          <w:rFonts w:cs="Times New Roman"/>
          <w:szCs w:val="28"/>
        </w:rPr>
        <w:t xml:space="preserve"> </w:t>
      </w:r>
      <w:r w:rsidRPr="006542E5">
        <w:rPr>
          <w:rFonts w:cs="Times New Roman"/>
          <w:szCs w:val="28"/>
        </w:rPr>
        <w:t>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заказчиком, или акт о приемке выполненных работ, сформированный в единой информационной системе в</w:t>
      </w:r>
      <w:proofErr w:type="gramEnd"/>
      <w:r w:rsidRPr="006542E5">
        <w:rPr>
          <w:rFonts w:cs="Times New Roman"/>
          <w:szCs w:val="28"/>
        </w:rPr>
        <w:t xml:space="preserve"> сфере закупок, </w:t>
      </w:r>
      <w:proofErr w:type="gramStart"/>
      <w:r w:rsidRPr="006542E5">
        <w:rPr>
          <w:rFonts w:cs="Times New Roman"/>
          <w:szCs w:val="28"/>
        </w:rPr>
        <w:t>подписанный</w:t>
      </w:r>
      <w:proofErr w:type="gramEnd"/>
      <w:r w:rsidRPr="006542E5">
        <w:rPr>
          <w:rFonts w:cs="Times New Roman"/>
          <w:szCs w:val="28"/>
        </w:rPr>
        <w:t xml:space="preserve"> усиленными электронными подписями лиц, имеющих право действовать от имени поставщика и заказчика.</w:t>
      </w:r>
    </w:p>
    <w:p w14:paraId="7E37AB46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proofErr w:type="gramStart"/>
      <w:r w:rsidRPr="006542E5">
        <w:rPr>
          <w:rFonts w:cs="Times New Roman"/>
          <w:szCs w:val="28"/>
        </w:rPr>
        <w:lastRenderedPageBreak/>
        <w:t>Министерство регистрирует документы, указанные в абзацах втором и третьем данного пункта, не позднее 1 рабочего дня, следующего за днем их поступления, и в течение 5 рабочих дней с даты регистрации документов рассматривает их с целью установления соответствия условиям предоставления и расходования межбюджетного трансферта, установленным пунктом 1.7 раздела 1 Методики и правил.</w:t>
      </w:r>
      <w:proofErr w:type="gramEnd"/>
      <w:r w:rsidRPr="006542E5">
        <w:rPr>
          <w:rFonts w:cs="Times New Roman"/>
          <w:szCs w:val="28"/>
        </w:rPr>
        <w:t xml:space="preserve"> В случае несоответствия представленных документов условиям предоставления и расходования межбюджетного трансферта министерство в течение 7 рабочих дней </w:t>
      </w:r>
      <w:proofErr w:type="gramStart"/>
      <w:r w:rsidRPr="006542E5">
        <w:rPr>
          <w:rFonts w:cs="Times New Roman"/>
          <w:szCs w:val="28"/>
        </w:rPr>
        <w:t>с даты регистрации</w:t>
      </w:r>
      <w:proofErr w:type="gramEnd"/>
      <w:r w:rsidRPr="006542E5">
        <w:rPr>
          <w:rFonts w:cs="Times New Roman"/>
          <w:szCs w:val="28"/>
        </w:rPr>
        <w:t xml:space="preserve"> документов принимает решение об их возврате и направляет в адрес соответствующего ОМСУ уведомление с указанием выявленных несоответствий.</w:t>
      </w:r>
    </w:p>
    <w:p w14:paraId="38B28DDF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ОМСУ в течение 5 рабочих дней </w:t>
      </w:r>
      <w:proofErr w:type="gramStart"/>
      <w:r w:rsidRPr="006542E5">
        <w:rPr>
          <w:rFonts w:cs="Times New Roman"/>
          <w:szCs w:val="28"/>
        </w:rPr>
        <w:t>с даты получения</w:t>
      </w:r>
      <w:proofErr w:type="gramEnd"/>
      <w:r w:rsidRPr="006542E5">
        <w:rPr>
          <w:rFonts w:cs="Times New Roman"/>
          <w:szCs w:val="28"/>
        </w:rPr>
        <w:t xml:space="preserve"> указанного уведомления, но не позднее 15 декабря текущего финансового года устраняет выявленные министерством несоответствия в документах, указанных в абзацах втором и третьем данного пункта, и представляет их в министерство для повторного рассмотрения в порядке, предусмотренном абзацем четвертым данного пункта.</w:t>
      </w:r>
    </w:p>
    <w:p w14:paraId="34F97E27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3.</w:t>
      </w:r>
      <w:r>
        <w:rPr>
          <w:rFonts w:cs="Times New Roman"/>
          <w:szCs w:val="28"/>
        </w:rPr>
        <w:t>8</w:t>
      </w:r>
      <w:r w:rsidRPr="006542E5">
        <w:rPr>
          <w:rFonts w:cs="Times New Roman"/>
          <w:szCs w:val="28"/>
        </w:rPr>
        <w:t>. Перечисление межбюджетного трансферта из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 соответствующий месяц.</w:t>
      </w:r>
    </w:p>
    <w:p w14:paraId="62696559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Перечисление межбюджетного трансферта осуществляется на казначейский счет для осуществления и отражения операций по учету и распределению поступлений для последующего перечисления в местные бюджеты.</w:t>
      </w:r>
    </w:p>
    <w:p w14:paraId="0061F69B" w14:textId="77777777" w:rsidR="00F9155E" w:rsidRPr="006542E5" w:rsidRDefault="00F9155E" w:rsidP="00506DEE">
      <w:pPr>
        <w:spacing w:line="235" w:lineRule="auto"/>
        <w:ind w:firstLine="0"/>
        <w:jc w:val="both"/>
        <w:rPr>
          <w:rFonts w:cs="Times New Roman"/>
          <w:szCs w:val="28"/>
        </w:rPr>
      </w:pPr>
    </w:p>
    <w:p w14:paraId="493E41AB" w14:textId="6218F6AD" w:rsidR="00F9155E" w:rsidRPr="006542E5" w:rsidRDefault="00F9155E" w:rsidP="00F9155E">
      <w:pPr>
        <w:spacing w:line="235" w:lineRule="auto"/>
        <w:ind w:firstLine="0"/>
        <w:jc w:val="center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4. </w:t>
      </w:r>
      <w:proofErr w:type="gramStart"/>
      <w:r w:rsidRPr="006542E5">
        <w:rPr>
          <w:rFonts w:cs="Times New Roman"/>
          <w:szCs w:val="28"/>
        </w:rPr>
        <w:t>Контроль за</w:t>
      </w:r>
      <w:proofErr w:type="gramEnd"/>
      <w:r w:rsidRPr="006542E5">
        <w:rPr>
          <w:rFonts w:cs="Times New Roman"/>
          <w:szCs w:val="28"/>
        </w:rPr>
        <w:t xml:space="preserve"> целевым расходованием средств и соблюдением условий и</w:t>
      </w:r>
      <w:r w:rsidR="00060062">
        <w:rPr>
          <w:rFonts w:cs="Times New Roman"/>
          <w:szCs w:val="28"/>
        </w:rPr>
        <w:t xml:space="preserve"> </w:t>
      </w:r>
      <w:r w:rsidRPr="006542E5">
        <w:rPr>
          <w:rFonts w:cs="Times New Roman"/>
          <w:szCs w:val="28"/>
        </w:rPr>
        <w:t>порядка предоставления межбюджетного трансферта, ответственность за</w:t>
      </w:r>
      <w:r w:rsidR="00060062">
        <w:rPr>
          <w:rFonts w:cs="Times New Roman"/>
          <w:szCs w:val="28"/>
        </w:rPr>
        <w:t xml:space="preserve"> </w:t>
      </w:r>
      <w:r w:rsidRPr="006542E5">
        <w:rPr>
          <w:rFonts w:cs="Times New Roman"/>
          <w:szCs w:val="28"/>
        </w:rPr>
        <w:t>их нарушение. Порядок расходования и возврата остатков межбюджетного трансферта</w:t>
      </w:r>
    </w:p>
    <w:p w14:paraId="746A2126" w14:textId="77777777" w:rsidR="00F9155E" w:rsidRPr="006542E5" w:rsidRDefault="00F9155E" w:rsidP="00F9155E">
      <w:pPr>
        <w:spacing w:line="235" w:lineRule="auto"/>
        <w:rPr>
          <w:rFonts w:cs="Times New Roman"/>
          <w:szCs w:val="28"/>
        </w:rPr>
      </w:pPr>
    </w:p>
    <w:p w14:paraId="2686A9D7" w14:textId="77777777" w:rsidR="00F9155E" w:rsidRPr="006542E5" w:rsidRDefault="00F9155E" w:rsidP="00506DEE">
      <w:pPr>
        <w:spacing w:line="235" w:lineRule="auto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4.1. При расходовании межбюджетного трансферта муниципальные образования обязаны соблюдать целевые направления расходования межбюджетного трансферта, установленные пунктом 1.5 раздела 1 Методики и правил.</w:t>
      </w:r>
    </w:p>
    <w:p w14:paraId="172E5A79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4.2. Показателем результата использования межбюджетного трансферта является количество ГТС с неудовлетворительным и опасным уровнем безопасности, приведенных в текущем году в безопасное техническое состояние (</w:t>
      </w:r>
      <w:r>
        <w:rPr>
          <w:rFonts w:cs="Times New Roman"/>
          <w:szCs w:val="28"/>
        </w:rPr>
        <w:t>единиц</w:t>
      </w:r>
      <w:r w:rsidRPr="006542E5">
        <w:rPr>
          <w:rFonts w:cs="Times New Roman"/>
          <w:szCs w:val="28"/>
        </w:rPr>
        <w:t xml:space="preserve">). </w:t>
      </w:r>
    </w:p>
    <w:p w14:paraId="6851A4BA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Плановое значение показателя результата использования межбюджетного трансферта для каждого муниципального образования устанавливается соглашением.</w:t>
      </w:r>
    </w:p>
    <w:p w14:paraId="1F296C6F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lastRenderedPageBreak/>
        <w:t xml:space="preserve">4.3. В случае если муниципальным образованием по итогам реализации </w:t>
      </w:r>
      <w:r w:rsidRPr="006542E5">
        <w:rPr>
          <w:rFonts w:cs="Times New Roman"/>
          <w:color w:val="000000" w:themeColor="text1"/>
          <w:szCs w:val="28"/>
        </w:rPr>
        <w:t xml:space="preserve">соглашения </w:t>
      </w:r>
      <w:r w:rsidRPr="006542E5">
        <w:rPr>
          <w:rFonts w:cs="Times New Roman"/>
          <w:szCs w:val="28"/>
        </w:rPr>
        <w:t>не достигнуто плановое значение показателя результата использования межбюджетного трансферта, предусмотренное соглашением, межбюджетный трансферт подлежит возврату из местного бюджета в доход областного бюджета в полном объеме.</w:t>
      </w:r>
    </w:p>
    <w:p w14:paraId="13319147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Министерство в срок не позднее 15 марта финансового года, следующего за годом окончания реализации соглашения, направляет в адрес соответствующего муниципального образования согласованное с министерством финансов Ярославской области требование о возврате средств местного бюджета в доход областного бюджета в срок до 01 апреля финансового года, следующего за годом окончания реализации соглашения.</w:t>
      </w:r>
    </w:p>
    <w:p w14:paraId="6F9F180C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Министерство в срок не позднее 15 апреля финансового года, следующего за годом окончания реализации соглашения, представляет в министерство финансов Ярославской области информацию о возврате (невозврате) муниципальными образованиями средств местного бюджета в областной бюджет в срок, установленный абзацем вторым данного пункта.</w:t>
      </w:r>
    </w:p>
    <w:p w14:paraId="456A7A99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4.4. Остаток межбюджетного трансферта, не использованный муниципальным образованием в случае образования экономии в результате проведения закупок товаров (работ, услуг), возвращается в областной бюджет</w:t>
      </w:r>
      <w:r w:rsidRPr="006542E5">
        <w:t xml:space="preserve"> </w:t>
      </w:r>
      <w:r w:rsidRPr="006542E5">
        <w:rPr>
          <w:rFonts w:cs="Times New Roman"/>
          <w:szCs w:val="28"/>
        </w:rPr>
        <w:t>до окончания текущего финансового года.</w:t>
      </w:r>
    </w:p>
    <w:p w14:paraId="20EE0B56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4.5. </w:t>
      </w:r>
      <w:proofErr w:type="gramStart"/>
      <w:r w:rsidRPr="006542E5">
        <w:rPr>
          <w:rFonts w:cs="Times New Roman"/>
          <w:szCs w:val="28"/>
        </w:rPr>
        <w:t>В случае отсутствия подтвержденной в соответствии с постановлением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 межбюджетных трансфертах» потребности в неиспользованных остатках межбюджетного трансферта муниципальное образование возвращает неиспользованные остатки межбюджетного трансферта в доход областного бюджета.</w:t>
      </w:r>
      <w:proofErr w:type="gramEnd"/>
    </w:p>
    <w:p w14:paraId="6735AE38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4.6. Порядок и сроки представления отчетов о расходах муниципального образования, в целях </w:t>
      </w:r>
      <w:proofErr w:type="spellStart"/>
      <w:r w:rsidRPr="006542E5">
        <w:rPr>
          <w:rFonts w:cs="Times New Roman"/>
          <w:szCs w:val="28"/>
        </w:rPr>
        <w:t>софинансирования</w:t>
      </w:r>
      <w:proofErr w:type="spellEnd"/>
      <w:r w:rsidRPr="006542E5">
        <w:rPr>
          <w:rFonts w:cs="Times New Roman"/>
          <w:szCs w:val="28"/>
        </w:rPr>
        <w:t xml:space="preserve"> которых предоставляется межбюджетный трансферт, отчетов о достижении значений результатов использования межбюджетного трансферта устанавливаются соглашением.</w:t>
      </w:r>
    </w:p>
    <w:p w14:paraId="11697B3B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4.7. Оценка результата и эффективности использования муниципальным образованием межбюджетного трансферта осуществляется один раз в год и указывается в отчете о выполнении условий предоставления и расходования</w:t>
      </w:r>
      <w:r w:rsidRPr="006542E5">
        <w:t xml:space="preserve"> </w:t>
      </w:r>
      <w:r w:rsidRPr="006542E5">
        <w:rPr>
          <w:rFonts w:cs="Times New Roman"/>
          <w:szCs w:val="28"/>
        </w:rPr>
        <w:t>межбюджетного трансферта, а также о результате и эффективности использования межбюджетного трансферта по форме, установленной соглашением.</w:t>
      </w:r>
    </w:p>
    <w:p w14:paraId="16A93498" w14:textId="77777777" w:rsidR="00F9155E" w:rsidRPr="00060062" w:rsidRDefault="00F9155E" w:rsidP="00506DEE">
      <w:pPr>
        <w:jc w:val="both"/>
        <w:rPr>
          <w:rFonts w:cs="Times New Roman"/>
          <w:szCs w:val="28"/>
        </w:rPr>
      </w:pPr>
      <w:r w:rsidRPr="00060062">
        <w:rPr>
          <w:rFonts w:cs="Times New Roman"/>
          <w:szCs w:val="28"/>
        </w:rPr>
        <w:t>Расчет результата использования межбюджетного трансферта муниципальным образованием (R) производится по формуле:</w:t>
      </w:r>
    </w:p>
    <w:p w14:paraId="74535A7F" w14:textId="77777777" w:rsidR="00F9155E" w:rsidRPr="00060062" w:rsidRDefault="00F9155E" w:rsidP="00F9155E">
      <w:pPr>
        <w:rPr>
          <w:rFonts w:cs="Times New Roman"/>
          <w:szCs w:val="28"/>
        </w:rPr>
      </w:pPr>
    </w:p>
    <w:p w14:paraId="3CC3AB94" w14:textId="77777777" w:rsidR="00F9155E" w:rsidRPr="006542E5" w:rsidRDefault="00F9155E" w:rsidP="00F9155E">
      <w:pPr>
        <w:ind w:firstLine="0"/>
        <w:jc w:val="center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R = </w:t>
      </w:r>
      <w:proofErr w:type="spellStart"/>
      <w:r w:rsidRPr="006542E5">
        <w:rPr>
          <w:rFonts w:cs="Times New Roman"/>
          <w:szCs w:val="28"/>
        </w:rPr>
        <w:t>П</w:t>
      </w:r>
      <w:r w:rsidRPr="006542E5">
        <w:rPr>
          <w:rFonts w:cs="Times New Roman"/>
          <w:szCs w:val="28"/>
          <w:vertAlign w:val="subscript"/>
        </w:rPr>
        <w:t>ф</w:t>
      </w:r>
      <w:proofErr w:type="spellEnd"/>
      <w:r w:rsidRPr="006542E5">
        <w:rPr>
          <w:rFonts w:cs="Times New Roman"/>
          <w:szCs w:val="28"/>
        </w:rPr>
        <w:t xml:space="preserve"> /</w:t>
      </w:r>
      <w:proofErr w:type="spellStart"/>
      <w:r w:rsidRPr="006542E5">
        <w:rPr>
          <w:rFonts w:cs="Times New Roman"/>
          <w:szCs w:val="28"/>
        </w:rPr>
        <w:t>П</w:t>
      </w:r>
      <w:r w:rsidRPr="006542E5">
        <w:rPr>
          <w:rFonts w:cs="Times New Roman"/>
          <w:szCs w:val="28"/>
          <w:vertAlign w:val="subscript"/>
        </w:rPr>
        <w:t>п</w:t>
      </w:r>
      <w:proofErr w:type="spellEnd"/>
      <w:r w:rsidRPr="006542E5">
        <w:rPr>
          <w:rFonts w:cs="Times New Roman"/>
          <w:szCs w:val="28"/>
        </w:rPr>
        <w:t>,</w:t>
      </w:r>
    </w:p>
    <w:p w14:paraId="399A26E8" w14:textId="66876460" w:rsidR="00F9155E" w:rsidRDefault="00F9155E" w:rsidP="00F9155E">
      <w:pPr>
        <w:ind w:firstLine="0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где:</w:t>
      </w:r>
    </w:p>
    <w:p w14:paraId="73229BCD" w14:textId="77777777" w:rsidR="00060062" w:rsidRPr="006542E5" w:rsidRDefault="00060062" w:rsidP="00F9155E">
      <w:pPr>
        <w:ind w:firstLine="0"/>
        <w:rPr>
          <w:rFonts w:cs="Times New Roman"/>
          <w:szCs w:val="28"/>
        </w:rPr>
      </w:pPr>
    </w:p>
    <w:p w14:paraId="69D35976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proofErr w:type="spellStart"/>
      <w:r w:rsidRPr="006542E5">
        <w:rPr>
          <w:rFonts w:cs="Times New Roman"/>
          <w:szCs w:val="28"/>
        </w:rPr>
        <w:t>П</w:t>
      </w:r>
      <w:r w:rsidRPr="006542E5">
        <w:rPr>
          <w:rFonts w:cs="Times New Roman"/>
          <w:szCs w:val="28"/>
          <w:vertAlign w:val="subscript"/>
        </w:rPr>
        <w:t>ф</w:t>
      </w:r>
      <w:proofErr w:type="spellEnd"/>
      <w:r w:rsidRPr="006542E5">
        <w:rPr>
          <w:rFonts w:cs="Times New Roman"/>
          <w:szCs w:val="28"/>
        </w:rPr>
        <w:t xml:space="preserve"> – фактическое значение соответствующего результата предоставления межбюджетного трансферта на отчетную дату;</w:t>
      </w:r>
    </w:p>
    <w:p w14:paraId="6C1BF322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proofErr w:type="spellStart"/>
      <w:r w:rsidRPr="006542E5">
        <w:rPr>
          <w:rFonts w:cs="Times New Roman"/>
          <w:szCs w:val="28"/>
        </w:rPr>
        <w:t>П</w:t>
      </w:r>
      <w:r w:rsidRPr="006542E5">
        <w:rPr>
          <w:rFonts w:cs="Times New Roman"/>
          <w:szCs w:val="28"/>
          <w:vertAlign w:val="subscript"/>
        </w:rPr>
        <w:t>п</w:t>
      </w:r>
      <w:proofErr w:type="spellEnd"/>
      <w:r w:rsidRPr="006542E5">
        <w:rPr>
          <w:rFonts w:cs="Times New Roman"/>
          <w:szCs w:val="28"/>
        </w:rPr>
        <w:t xml:space="preserve"> – плановое значение соответствующего результата предоставления межбюджетного трансферта, установленное соглашением.</w:t>
      </w:r>
    </w:p>
    <w:p w14:paraId="074B5571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При значении показателя менее 1,0 результат использования межбюджетного трансферта признается недостигнутым.</w:t>
      </w:r>
    </w:p>
    <w:p w14:paraId="70198DB7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4.8. Расчет эффективности использования межбюджетного трансферта муниципальным образованием (Э) производится по формуле:</w:t>
      </w:r>
    </w:p>
    <w:p w14:paraId="1F5E9221" w14:textId="77777777" w:rsidR="00F9155E" w:rsidRPr="00060062" w:rsidRDefault="00F9155E" w:rsidP="00F9155E">
      <w:pPr>
        <w:rPr>
          <w:rFonts w:cs="Times New Roman"/>
          <w:szCs w:val="28"/>
        </w:rPr>
      </w:pPr>
    </w:p>
    <w:p w14:paraId="0A18BE27" w14:textId="77777777" w:rsidR="00F9155E" w:rsidRPr="006542E5" w:rsidRDefault="00F9155E" w:rsidP="00F9155E">
      <w:pPr>
        <w:ind w:firstLine="0"/>
        <w:jc w:val="center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Э = R</w:t>
      </w:r>
      <w:proofErr w:type="gramStart"/>
      <w:r w:rsidRPr="006542E5">
        <w:rPr>
          <w:rFonts w:cs="Times New Roman"/>
          <w:szCs w:val="28"/>
        </w:rPr>
        <w:t xml:space="preserve"> × С</w:t>
      </w:r>
      <w:proofErr w:type="gramEnd"/>
      <w:r w:rsidRPr="006542E5">
        <w:rPr>
          <w:rFonts w:cs="Times New Roman"/>
          <w:szCs w:val="28"/>
        </w:rPr>
        <w:t xml:space="preserve"> / Ф,</w:t>
      </w:r>
    </w:p>
    <w:p w14:paraId="7243A08D" w14:textId="24B442E5" w:rsidR="00F9155E" w:rsidRDefault="00F9155E" w:rsidP="00506DEE">
      <w:pPr>
        <w:ind w:firstLine="0"/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где:</w:t>
      </w:r>
    </w:p>
    <w:p w14:paraId="3277154C" w14:textId="77777777" w:rsidR="00060062" w:rsidRPr="006542E5" w:rsidRDefault="00060062" w:rsidP="00506DEE">
      <w:pPr>
        <w:ind w:firstLine="0"/>
        <w:jc w:val="both"/>
        <w:rPr>
          <w:rFonts w:cs="Times New Roman"/>
          <w:szCs w:val="28"/>
        </w:rPr>
      </w:pPr>
    </w:p>
    <w:p w14:paraId="27733EE1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R – значение результата использования межбюджетного трансферта муниципальным образованием;</w:t>
      </w:r>
    </w:p>
    <w:p w14:paraId="0B4008BF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Ф – фактический объем финансирования межбюджетного трансферта, освоенный муниципальным образованием;</w:t>
      </w:r>
    </w:p>
    <w:p w14:paraId="329C340C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С – плановый объем финансирования межбюджетного трансферта, предусмотренный соглашением.</w:t>
      </w:r>
    </w:p>
    <w:p w14:paraId="2D856DBA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4.9. Министерство осуществляет контроль соблюдения порядка и условий предоставления межбюджетного трансферта.</w:t>
      </w:r>
    </w:p>
    <w:p w14:paraId="72CF4957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>Органы государственного финансового контроля осуществляют финансовый контроль в соответствии с бюджетным законодательством Российской Федерации.</w:t>
      </w:r>
    </w:p>
    <w:p w14:paraId="153D8778" w14:textId="77777777" w:rsidR="00F9155E" w:rsidRPr="006542E5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zCs w:val="28"/>
        </w:rPr>
        <w:t xml:space="preserve">4.10. Ответственность за достоверность представляемых в соответствии с Методикой и правилами сведений, а также за целевое использование межбюджетного трансферта возлагается </w:t>
      </w:r>
      <w:r>
        <w:rPr>
          <w:rFonts w:cs="Times New Roman"/>
          <w:szCs w:val="28"/>
        </w:rPr>
        <w:t xml:space="preserve">на </w:t>
      </w:r>
      <w:r w:rsidRPr="006542E5">
        <w:rPr>
          <w:rFonts w:cs="Times New Roman"/>
          <w:szCs w:val="28"/>
        </w:rPr>
        <w:t>ОМСУ.</w:t>
      </w:r>
    </w:p>
    <w:p w14:paraId="7482B99E" w14:textId="77777777" w:rsidR="00F9155E" w:rsidRDefault="00F9155E" w:rsidP="00506DEE">
      <w:pPr>
        <w:jc w:val="both"/>
        <w:rPr>
          <w:rFonts w:cs="Times New Roman"/>
          <w:szCs w:val="28"/>
        </w:rPr>
      </w:pPr>
      <w:r w:rsidRPr="006542E5">
        <w:rPr>
          <w:rFonts w:cs="Times New Roman"/>
          <w:spacing w:val="-4"/>
          <w:szCs w:val="28"/>
        </w:rPr>
        <w:t xml:space="preserve">4.11. </w:t>
      </w:r>
      <w:bookmarkEnd w:id="6"/>
      <w:r w:rsidRPr="00702178">
        <w:rPr>
          <w:rFonts w:cs="Times New Roman"/>
          <w:spacing w:val="-4"/>
          <w:szCs w:val="28"/>
        </w:rPr>
        <w:t xml:space="preserve">В случае нецелевого использования межбюджетного трансферта министерство </w:t>
      </w:r>
      <w:r w:rsidRPr="00D926AA">
        <w:rPr>
          <w:rFonts w:cs="Times New Roman"/>
          <w:spacing w:val="-4"/>
          <w:szCs w:val="28"/>
        </w:rPr>
        <w:t xml:space="preserve">в течение 5 рабочих дней </w:t>
      </w:r>
      <w:proofErr w:type="gramStart"/>
      <w:r w:rsidRPr="00D926AA">
        <w:rPr>
          <w:rFonts w:cs="Times New Roman"/>
          <w:spacing w:val="-4"/>
          <w:szCs w:val="28"/>
        </w:rPr>
        <w:t>с даты</w:t>
      </w:r>
      <w:r w:rsidRPr="00CA3D06">
        <w:rPr>
          <w:rFonts w:cs="Times New Roman"/>
          <w:spacing w:val="-4"/>
          <w:szCs w:val="28"/>
        </w:rPr>
        <w:t xml:space="preserve"> </w:t>
      </w:r>
      <w:r>
        <w:rPr>
          <w:rFonts w:cs="Times New Roman"/>
          <w:spacing w:val="-4"/>
          <w:szCs w:val="28"/>
        </w:rPr>
        <w:t>выявления</w:t>
      </w:r>
      <w:proofErr w:type="gramEnd"/>
      <w:r>
        <w:rPr>
          <w:rFonts w:cs="Times New Roman"/>
          <w:spacing w:val="-4"/>
          <w:szCs w:val="28"/>
        </w:rPr>
        <w:t xml:space="preserve"> данных нарушений </w:t>
      </w:r>
      <w:r w:rsidRPr="00702178">
        <w:rPr>
          <w:rFonts w:cs="Times New Roman"/>
          <w:spacing w:val="-4"/>
          <w:szCs w:val="28"/>
        </w:rPr>
        <w:t>направляет информацию о выявленных нарушениях в контрольно-ревизионную инспекцию Ярославской области для принятия мер реагирования в</w:t>
      </w:r>
      <w:r>
        <w:rPr>
          <w:rFonts w:cs="Times New Roman"/>
          <w:spacing w:val="-4"/>
          <w:szCs w:val="28"/>
        </w:rPr>
        <w:t> </w:t>
      </w:r>
      <w:r w:rsidRPr="00702178">
        <w:rPr>
          <w:rFonts w:cs="Times New Roman"/>
          <w:spacing w:val="-4"/>
          <w:szCs w:val="28"/>
        </w:rPr>
        <w:t>соответствии с Бюджетным кодексом Российской Федерации</w:t>
      </w:r>
      <w:r w:rsidRPr="006542E5">
        <w:rPr>
          <w:rFonts w:cs="Times New Roman"/>
          <w:szCs w:val="28"/>
        </w:rPr>
        <w:t>.</w:t>
      </w:r>
    </w:p>
    <w:p w14:paraId="7F370AAB" w14:textId="77777777" w:rsidR="00F9155E" w:rsidRDefault="00F9155E" w:rsidP="00656F75">
      <w:pPr>
        <w:tabs>
          <w:tab w:val="right" w:pos="4699"/>
        </w:tabs>
        <w:ind w:firstLine="0"/>
        <w:rPr>
          <w:rFonts w:cs="Times New Roman"/>
          <w:szCs w:val="28"/>
        </w:rPr>
      </w:pPr>
    </w:p>
    <w:p w14:paraId="438439B2" w14:textId="04A1983E" w:rsidR="00F9155E" w:rsidRDefault="00FE3A85" w:rsidP="00FE3A85">
      <w:pPr>
        <w:tabs>
          <w:tab w:val="right" w:pos="4699"/>
        </w:tabs>
        <w:ind w:firstLine="0"/>
        <w:rPr>
          <w:sz w:val="2"/>
          <w:szCs w:val="2"/>
        </w:rPr>
      </w:pPr>
      <w:r>
        <w:rPr>
          <w:sz w:val="2"/>
          <w:szCs w:val="2"/>
        </w:rPr>
        <w:br/>
      </w:r>
    </w:p>
    <w:sectPr w:rsidR="00F9155E" w:rsidSect="004050F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E6D9F7" w14:textId="77777777" w:rsidR="000E5A55" w:rsidRDefault="000E5A55" w:rsidP="00CF5840">
      <w:r>
        <w:separator/>
      </w:r>
    </w:p>
  </w:endnote>
  <w:endnote w:type="continuationSeparator" w:id="0">
    <w:p w14:paraId="51E61D60" w14:textId="77777777" w:rsidR="000E5A55" w:rsidRDefault="000E5A55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0E7E7" w14:textId="77777777" w:rsidR="00507493" w:rsidRDefault="0050749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FE3A85" w14:paraId="38A5B021" w14:textId="77777777" w:rsidTr="00FE3A85">
      <w:tc>
        <w:tcPr>
          <w:tcW w:w="3333" w:type="pct"/>
          <w:shd w:val="clear" w:color="auto" w:fill="auto"/>
        </w:tcPr>
        <w:p w14:paraId="730FBCFB" w14:textId="62851E09" w:rsidR="00FE3A85" w:rsidRPr="00FE3A85" w:rsidRDefault="00FE3A85" w:rsidP="00FE3A85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3DD1E75D" w14:textId="38B241B5" w:rsidR="00FE3A85" w:rsidRPr="00FE3A85" w:rsidRDefault="00FE3A85" w:rsidP="00FE3A85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52DACCD0" w14:textId="77777777" w:rsidR="00FE3A85" w:rsidRPr="00FE3A85" w:rsidRDefault="00FE3A85" w:rsidP="00FE3A8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FE3A85" w14:paraId="6426624C" w14:textId="77777777" w:rsidTr="00FE3A85">
      <w:tc>
        <w:tcPr>
          <w:tcW w:w="3333" w:type="pct"/>
          <w:shd w:val="clear" w:color="auto" w:fill="auto"/>
        </w:tcPr>
        <w:p w14:paraId="340F444B" w14:textId="697B7ECD" w:rsidR="00FE3A85" w:rsidRPr="00FE3A85" w:rsidRDefault="00FE3A85" w:rsidP="00FE3A85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48BBB548" w14:textId="5D2B8433" w:rsidR="00FE3A85" w:rsidRPr="00FE3A85" w:rsidRDefault="00FE3A85" w:rsidP="00FE3A85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511551DC" w14:textId="77777777" w:rsidR="00FE3A85" w:rsidRPr="00FE3A85" w:rsidRDefault="00FE3A85" w:rsidP="00FE3A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9A190" w14:textId="77777777" w:rsidR="000E5A55" w:rsidRDefault="000E5A55" w:rsidP="00CF5840">
      <w:r>
        <w:separator/>
      </w:r>
    </w:p>
  </w:footnote>
  <w:footnote w:type="continuationSeparator" w:id="0">
    <w:p w14:paraId="5BE3FF87" w14:textId="77777777" w:rsidR="000E5A55" w:rsidRDefault="000E5A55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7B78D" w14:textId="77777777" w:rsidR="00507493" w:rsidRDefault="005074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275429"/>
      <w:docPartObj>
        <w:docPartGallery w:val="Page Numbers (Top of Page)"/>
        <w:docPartUnique/>
      </w:docPartObj>
    </w:sdtPr>
    <w:sdtEndPr/>
    <w:sdtContent>
      <w:p w14:paraId="6B6C45E2" w14:textId="56CF0A93" w:rsidR="002F1DAE" w:rsidRDefault="002F1D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8D5">
          <w:rPr>
            <w:noProof/>
          </w:rPr>
          <w:t>2</w:t>
        </w:r>
        <w:r>
          <w:fldChar w:fldCharType="end"/>
        </w:r>
      </w:p>
    </w:sdtContent>
  </w:sdt>
  <w:p w14:paraId="397C5049" w14:textId="77777777" w:rsidR="002F1DAE" w:rsidRDefault="002F1DA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5442F" w14:textId="77777777" w:rsidR="00256F51" w:rsidRDefault="00256F51" w:rsidP="004050F0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C63BA"/>
    <w:multiLevelType w:val="hybridMultilevel"/>
    <w:tmpl w:val="275E84C4"/>
    <w:lvl w:ilvl="0" w:tplc="B96AA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64358F"/>
    <w:multiLevelType w:val="multilevel"/>
    <w:tmpl w:val="E9DA0F1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505C"/>
    <w:rsid w:val="0000609F"/>
    <w:rsid w:val="00007DCA"/>
    <w:rsid w:val="0001000D"/>
    <w:rsid w:val="00027BCD"/>
    <w:rsid w:val="00051D1E"/>
    <w:rsid w:val="00060062"/>
    <w:rsid w:val="00060087"/>
    <w:rsid w:val="00082F54"/>
    <w:rsid w:val="000837EF"/>
    <w:rsid w:val="000871E2"/>
    <w:rsid w:val="00094D3F"/>
    <w:rsid w:val="000A1485"/>
    <w:rsid w:val="000A65AB"/>
    <w:rsid w:val="000C3D7E"/>
    <w:rsid w:val="000D3687"/>
    <w:rsid w:val="000D4443"/>
    <w:rsid w:val="000D7155"/>
    <w:rsid w:val="000E1DD0"/>
    <w:rsid w:val="000E5A55"/>
    <w:rsid w:val="00120CFA"/>
    <w:rsid w:val="00131902"/>
    <w:rsid w:val="00131D8A"/>
    <w:rsid w:val="001347C5"/>
    <w:rsid w:val="00140B8E"/>
    <w:rsid w:val="00141B45"/>
    <w:rsid w:val="00144E07"/>
    <w:rsid w:val="00145AC4"/>
    <w:rsid w:val="001707B3"/>
    <w:rsid w:val="00176AF3"/>
    <w:rsid w:val="0018204A"/>
    <w:rsid w:val="00182350"/>
    <w:rsid w:val="001A4249"/>
    <w:rsid w:val="001B0EDB"/>
    <w:rsid w:val="001B10EE"/>
    <w:rsid w:val="001B3FEA"/>
    <w:rsid w:val="001B6AAD"/>
    <w:rsid w:val="001C4450"/>
    <w:rsid w:val="001C78DA"/>
    <w:rsid w:val="001D0CAB"/>
    <w:rsid w:val="001E3527"/>
    <w:rsid w:val="001E5193"/>
    <w:rsid w:val="001E58B2"/>
    <w:rsid w:val="001E7D81"/>
    <w:rsid w:val="002032A4"/>
    <w:rsid w:val="002072CD"/>
    <w:rsid w:val="002109A6"/>
    <w:rsid w:val="00212482"/>
    <w:rsid w:val="00213839"/>
    <w:rsid w:val="002176A9"/>
    <w:rsid w:val="002242B6"/>
    <w:rsid w:val="00226F60"/>
    <w:rsid w:val="002306C4"/>
    <w:rsid w:val="002375E3"/>
    <w:rsid w:val="002441DC"/>
    <w:rsid w:val="00250CB5"/>
    <w:rsid w:val="00256F51"/>
    <w:rsid w:val="00260038"/>
    <w:rsid w:val="00267FD5"/>
    <w:rsid w:val="0027195E"/>
    <w:rsid w:val="00276A0E"/>
    <w:rsid w:val="00283EDA"/>
    <w:rsid w:val="00284DC3"/>
    <w:rsid w:val="00285226"/>
    <w:rsid w:val="002946F5"/>
    <w:rsid w:val="002A12F4"/>
    <w:rsid w:val="002A4DB7"/>
    <w:rsid w:val="002D7979"/>
    <w:rsid w:val="002F0B5E"/>
    <w:rsid w:val="002F1DAE"/>
    <w:rsid w:val="002F2327"/>
    <w:rsid w:val="002F30DD"/>
    <w:rsid w:val="002F51D2"/>
    <w:rsid w:val="002F691D"/>
    <w:rsid w:val="002F6DDE"/>
    <w:rsid w:val="003034EB"/>
    <w:rsid w:val="003158AF"/>
    <w:rsid w:val="00315F8F"/>
    <w:rsid w:val="003246AA"/>
    <w:rsid w:val="003258E2"/>
    <w:rsid w:val="00353619"/>
    <w:rsid w:val="00355A92"/>
    <w:rsid w:val="003570ED"/>
    <w:rsid w:val="003656CE"/>
    <w:rsid w:val="00381164"/>
    <w:rsid w:val="00394B71"/>
    <w:rsid w:val="003A2DCC"/>
    <w:rsid w:val="003B6671"/>
    <w:rsid w:val="003C08D5"/>
    <w:rsid w:val="003C33A9"/>
    <w:rsid w:val="003C509C"/>
    <w:rsid w:val="003C6430"/>
    <w:rsid w:val="003C6AC9"/>
    <w:rsid w:val="003D1E8D"/>
    <w:rsid w:val="003F316C"/>
    <w:rsid w:val="003F43C8"/>
    <w:rsid w:val="003F65E2"/>
    <w:rsid w:val="003F70F4"/>
    <w:rsid w:val="00404312"/>
    <w:rsid w:val="004050F0"/>
    <w:rsid w:val="0040656C"/>
    <w:rsid w:val="004317CF"/>
    <w:rsid w:val="00446EAE"/>
    <w:rsid w:val="004505F9"/>
    <w:rsid w:val="0046441B"/>
    <w:rsid w:val="00470773"/>
    <w:rsid w:val="0047448E"/>
    <w:rsid w:val="0047728C"/>
    <w:rsid w:val="004829A0"/>
    <w:rsid w:val="00487DAB"/>
    <w:rsid w:val="004A7A8B"/>
    <w:rsid w:val="004B3D5C"/>
    <w:rsid w:val="004C4193"/>
    <w:rsid w:val="004C5855"/>
    <w:rsid w:val="004D4CD0"/>
    <w:rsid w:val="004E4FC1"/>
    <w:rsid w:val="004E71B8"/>
    <w:rsid w:val="004F0106"/>
    <w:rsid w:val="004F5B5B"/>
    <w:rsid w:val="004F5DBE"/>
    <w:rsid w:val="0050436D"/>
    <w:rsid w:val="00506DEE"/>
    <w:rsid w:val="00507493"/>
    <w:rsid w:val="00514FDE"/>
    <w:rsid w:val="005176C5"/>
    <w:rsid w:val="00523C0C"/>
    <w:rsid w:val="00526FA0"/>
    <w:rsid w:val="00527EE3"/>
    <w:rsid w:val="00547508"/>
    <w:rsid w:val="00561665"/>
    <w:rsid w:val="00570FBB"/>
    <w:rsid w:val="005860C2"/>
    <w:rsid w:val="005862FB"/>
    <w:rsid w:val="00586BE8"/>
    <w:rsid w:val="005A731B"/>
    <w:rsid w:val="005B22C9"/>
    <w:rsid w:val="005C0135"/>
    <w:rsid w:val="005C4269"/>
    <w:rsid w:val="005C470C"/>
    <w:rsid w:val="005C60F5"/>
    <w:rsid w:val="005D0750"/>
    <w:rsid w:val="005D4AE9"/>
    <w:rsid w:val="005E2DEE"/>
    <w:rsid w:val="005F2543"/>
    <w:rsid w:val="00604698"/>
    <w:rsid w:val="006075E0"/>
    <w:rsid w:val="006123EE"/>
    <w:rsid w:val="006157BF"/>
    <w:rsid w:val="00615BAD"/>
    <w:rsid w:val="00625042"/>
    <w:rsid w:val="00631ABE"/>
    <w:rsid w:val="00656F75"/>
    <w:rsid w:val="006624D7"/>
    <w:rsid w:val="00670DAE"/>
    <w:rsid w:val="00673ACF"/>
    <w:rsid w:val="00681496"/>
    <w:rsid w:val="00684E96"/>
    <w:rsid w:val="006A31B1"/>
    <w:rsid w:val="006C3326"/>
    <w:rsid w:val="006D2BBF"/>
    <w:rsid w:val="006F24DD"/>
    <w:rsid w:val="006F71B8"/>
    <w:rsid w:val="00705D48"/>
    <w:rsid w:val="00721333"/>
    <w:rsid w:val="007223B8"/>
    <w:rsid w:val="007238DD"/>
    <w:rsid w:val="007341B3"/>
    <w:rsid w:val="00737E26"/>
    <w:rsid w:val="007458D7"/>
    <w:rsid w:val="00747C22"/>
    <w:rsid w:val="0077168A"/>
    <w:rsid w:val="00771D62"/>
    <w:rsid w:val="00772982"/>
    <w:rsid w:val="00774EF3"/>
    <w:rsid w:val="00795CAA"/>
    <w:rsid w:val="00796C37"/>
    <w:rsid w:val="007A4E07"/>
    <w:rsid w:val="007A7E47"/>
    <w:rsid w:val="007C686C"/>
    <w:rsid w:val="007D15D7"/>
    <w:rsid w:val="007E3C6F"/>
    <w:rsid w:val="007E69A5"/>
    <w:rsid w:val="007F125B"/>
    <w:rsid w:val="007F3793"/>
    <w:rsid w:val="00810833"/>
    <w:rsid w:val="00813D00"/>
    <w:rsid w:val="0082086C"/>
    <w:rsid w:val="008316F7"/>
    <w:rsid w:val="00840D2A"/>
    <w:rsid w:val="008508D5"/>
    <w:rsid w:val="00861B13"/>
    <w:rsid w:val="008770E2"/>
    <w:rsid w:val="0089335C"/>
    <w:rsid w:val="00893E8E"/>
    <w:rsid w:val="008B3EEC"/>
    <w:rsid w:val="008C0B07"/>
    <w:rsid w:val="008C1CB8"/>
    <w:rsid w:val="008C3307"/>
    <w:rsid w:val="008C33DE"/>
    <w:rsid w:val="008C5C70"/>
    <w:rsid w:val="008C6151"/>
    <w:rsid w:val="008C705D"/>
    <w:rsid w:val="008E36EA"/>
    <w:rsid w:val="00910881"/>
    <w:rsid w:val="00925CFE"/>
    <w:rsid w:val="00925FF2"/>
    <w:rsid w:val="00932920"/>
    <w:rsid w:val="00953448"/>
    <w:rsid w:val="009571AB"/>
    <w:rsid w:val="00957B5B"/>
    <w:rsid w:val="00966B99"/>
    <w:rsid w:val="00967393"/>
    <w:rsid w:val="00970235"/>
    <w:rsid w:val="00972C53"/>
    <w:rsid w:val="00985BAA"/>
    <w:rsid w:val="0098687A"/>
    <w:rsid w:val="009D65AC"/>
    <w:rsid w:val="009E7179"/>
    <w:rsid w:val="009E7F7D"/>
    <w:rsid w:val="00A02740"/>
    <w:rsid w:val="00A07B61"/>
    <w:rsid w:val="00A1081A"/>
    <w:rsid w:val="00A179F3"/>
    <w:rsid w:val="00A2237A"/>
    <w:rsid w:val="00A22446"/>
    <w:rsid w:val="00A27EB4"/>
    <w:rsid w:val="00A32E45"/>
    <w:rsid w:val="00A477F4"/>
    <w:rsid w:val="00A56B73"/>
    <w:rsid w:val="00A62D34"/>
    <w:rsid w:val="00A83A34"/>
    <w:rsid w:val="00A83D83"/>
    <w:rsid w:val="00A84A62"/>
    <w:rsid w:val="00A87E84"/>
    <w:rsid w:val="00AA373A"/>
    <w:rsid w:val="00AB0B34"/>
    <w:rsid w:val="00AB51EA"/>
    <w:rsid w:val="00AD0B92"/>
    <w:rsid w:val="00AE1093"/>
    <w:rsid w:val="00AE3AFA"/>
    <w:rsid w:val="00AF708F"/>
    <w:rsid w:val="00B00861"/>
    <w:rsid w:val="00B00D28"/>
    <w:rsid w:val="00B41FCA"/>
    <w:rsid w:val="00B5489E"/>
    <w:rsid w:val="00B5556C"/>
    <w:rsid w:val="00B55589"/>
    <w:rsid w:val="00B57F82"/>
    <w:rsid w:val="00B61927"/>
    <w:rsid w:val="00B66D22"/>
    <w:rsid w:val="00B73CA3"/>
    <w:rsid w:val="00B757A3"/>
    <w:rsid w:val="00B77381"/>
    <w:rsid w:val="00B77C3D"/>
    <w:rsid w:val="00B810AC"/>
    <w:rsid w:val="00B85DAE"/>
    <w:rsid w:val="00B90652"/>
    <w:rsid w:val="00B90FF7"/>
    <w:rsid w:val="00BA4EED"/>
    <w:rsid w:val="00BA6248"/>
    <w:rsid w:val="00BB1812"/>
    <w:rsid w:val="00BB38FE"/>
    <w:rsid w:val="00BB5855"/>
    <w:rsid w:val="00BD3826"/>
    <w:rsid w:val="00BE0240"/>
    <w:rsid w:val="00BE7C98"/>
    <w:rsid w:val="00C00435"/>
    <w:rsid w:val="00C02740"/>
    <w:rsid w:val="00C208D9"/>
    <w:rsid w:val="00C325BB"/>
    <w:rsid w:val="00C4062D"/>
    <w:rsid w:val="00C46480"/>
    <w:rsid w:val="00C607D6"/>
    <w:rsid w:val="00C65E28"/>
    <w:rsid w:val="00C91FE3"/>
    <w:rsid w:val="00C94F13"/>
    <w:rsid w:val="00CF237E"/>
    <w:rsid w:val="00CF5840"/>
    <w:rsid w:val="00CF65F5"/>
    <w:rsid w:val="00D00EFB"/>
    <w:rsid w:val="00D014E8"/>
    <w:rsid w:val="00D06430"/>
    <w:rsid w:val="00D163FB"/>
    <w:rsid w:val="00D20E9E"/>
    <w:rsid w:val="00D231B5"/>
    <w:rsid w:val="00D427F5"/>
    <w:rsid w:val="00D438D5"/>
    <w:rsid w:val="00D5243B"/>
    <w:rsid w:val="00D624A0"/>
    <w:rsid w:val="00D628C1"/>
    <w:rsid w:val="00D63A41"/>
    <w:rsid w:val="00D9193C"/>
    <w:rsid w:val="00D93F0C"/>
    <w:rsid w:val="00DA7CA7"/>
    <w:rsid w:val="00DB09A4"/>
    <w:rsid w:val="00DB2304"/>
    <w:rsid w:val="00DB2C1C"/>
    <w:rsid w:val="00DD602E"/>
    <w:rsid w:val="00DF6830"/>
    <w:rsid w:val="00E00DCB"/>
    <w:rsid w:val="00E119F0"/>
    <w:rsid w:val="00E1407E"/>
    <w:rsid w:val="00E25CDA"/>
    <w:rsid w:val="00E5695E"/>
    <w:rsid w:val="00E60B68"/>
    <w:rsid w:val="00E630F9"/>
    <w:rsid w:val="00E654D3"/>
    <w:rsid w:val="00E906AA"/>
    <w:rsid w:val="00E95E3E"/>
    <w:rsid w:val="00E96181"/>
    <w:rsid w:val="00EA0BCD"/>
    <w:rsid w:val="00EA3A1B"/>
    <w:rsid w:val="00EC491D"/>
    <w:rsid w:val="00ED2DFB"/>
    <w:rsid w:val="00ED78A4"/>
    <w:rsid w:val="00EF10A2"/>
    <w:rsid w:val="00EF23A3"/>
    <w:rsid w:val="00F11D71"/>
    <w:rsid w:val="00F24227"/>
    <w:rsid w:val="00F242BD"/>
    <w:rsid w:val="00F3273D"/>
    <w:rsid w:val="00F3450A"/>
    <w:rsid w:val="00F3451D"/>
    <w:rsid w:val="00F4309A"/>
    <w:rsid w:val="00F430C9"/>
    <w:rsid w:val="00F46988"/>
    <w:rsid w:val="00F46C3A"/>
    <w:rsid w:val="00F82D65"/>
    <w:rsid w:val="00F858B7"/>
    <w:rsid w:val="00F9112D"/>
    <w:rsid w:val="00F9155E"/>
    <w:rsid w:val="00F961A7"/>
    <w:rsid w:val="00FA1DE3"/>
    <w:rsid w:val="00FA5EA7"/>
    <w:rsid w:val="00FA7885"/>
    <w:rsid w:val="00FB5D6D"/>
    <w:rsid w:val="00FB6BFE"/>
    <w:rsid w:val="00FC53CC"/>
    <w:rsid w:val="00FC6ECA"/>
    <w:rsid w:val="00FE3A85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062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F9155E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F46C3A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F46C3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46C3A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46C3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46C3A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46C3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6C3A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76A0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276A0E"/>
    <w:rPr>
      <w:color w:val="0000FF"/>
      <w:u w:val="single"/>
    </w:rPr>
  </w:style>
  <w:style w:type="paragraph" w:styleId="af1">
    <w:name w:val="Revision"/>
    <w:hidden/>
    <w:uiPriority w:val="99"/>
    <w:semiHidden/>
    <w:rsid w:val="00BB5855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customStyle="1" w:styleId="ConsPlusNormal">
    <w:name w:val="ConsPlusNormal"/>
    <w:rsid w:val="005C0135"/>
    <w:pP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EF23A3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9108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9155E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3">
    <w:name w:val="Цветовое выделение"/>
    <w:uiPriority w:val="99"/>
    <w:rsid w:val="00F9155E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F9155E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F46C3A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F46C3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46C3A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46C3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46C3A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46C3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6C3A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76A0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276A0E"/>
    <w:rPr>
      <w:color w:val="0000FF"/>
      <w:u w:val="single"/>
    </w:rPr>
  </w:style>
  <w:style w:type="paragraph" w:styleId="af1">
    <w:name w:val="Revision"/>
    <w:hidden/>
    <w:uiPriority w:val="99"/>
    <w:semiHidden/>
    <w:rsid w:val="00BB5855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customStyle="1" w:styleId="ConsPlusNormal">
    <w:name w:val="ConsPlusNormal"/>
    <w:rsid w:val="005C0135"/>
    <w:pP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EF23A3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9108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9155E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3">
    <w:name w:val="Цветовое выделение"/>
    <w:uiPriority w:val="99"/>
    <w:rsid w:val="00F9155E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nternet.garant.ru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nternet.garant.ru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2025-03-10T20:00:00+00:00</dateaddindb>
    <dateminusta xmlns="081b8c99-5a1b-4ba1-9a3e-0d0cea83319e" xsi:nil="true"/>
    <numik xmlns="af44e648-6311-40f1-ad37-1234555fd9ba">221</numik>
    <kind xmlns="e2080b48-eafa-461e-b501-38555d38caa1">79</kind>
    <num xmlns="af44e648-6311-40f1-ad37-1234555fd9ba">221</num>
    <beginactiondate xmlns="a853e5a8-fa1e-4dd3-a1b5-1604bfb35b05">2025-03-09T20:00:00+00:00</beginactiondate>
    <approvaldate xmlns="081b8c99-5a1b-4ba1-9a3e-0d0cea83319e">2025-03-09T20:00:00+00:00</approvaldate>
    <bigtitle xmlns="a853e5a8-fa1e-4dd3-a1b5-1604bfb35b05">Об утверждении Методики распределения и правил предоставления иного межбюджетного трансферта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218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221-п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981B93-55E5-4B68-B370-5527EAD7D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A7EB66B9-3C92-4B18-8815-62796D2B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</TotalTime>
  <Pages>9</Pages>
  <Words>3135</Words>
  <Characters>17871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Гамырина Екатерина Сергеевна</dc:creator>
  <cp:lastModifiedBy>Полякова Жанна Сергеевна</cp:lastModifiedBy>
  <cp:revision>4</cp:revision>
  <cp:lastPrinted>2024-06-03T07:55:00Z</cp:lastPrinted>
  <dcterms:created xsi:type="dcterms:W3CDTF">2025-10-22T08:54:00Z</dcterms:created>
  <dcterms:modified xsi:type="dcterms:W3CDTF">2025-10-27T04:44:00Z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 области от 12.08.2009 № 838-п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